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rPr>
          <w:sz w:val="16"/>
        </w:rPr>
      </w:pPr>
      <w:r>
        <w:rPr/>
        <w:pict>
          <v:shape style="position:absolute;margin-left:193.800003pt;margin-top:15.714373pt;width:.45pt;height:1pt;mso-position-horizontal-relative:page;mso-position-vertical-relative:paragraph;z-index:-16562176" type="#_x0000_t202" filled="false" stroked="false">
            <v:textbox inset="0,0,0,0">
              <w:txbxContent>
                <w:p>
                  <w:pPr>
                    <w:spacing w:line="19" w:lineRule="exact" w:before="0"/>
                    <w:ind w:left="0" w:right="0" w:firstLine="0"/>
                    <w:jc w:val="left"/>
                    <w:rPr>
                      <w:sz w:val="2"/>
                    </w:rPr>
                  </w:pPr>
                  <w:r>
                    <w:rPr>
                      <w:w w:val="96"/>
                      <w:sz w:val="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t>NIDA</w:t>
      </w:r>
      <w:r>
        <w:rPr>
          <w:spacing w:val="2"/>
        </w:rPr>
        <w:t> </w:t>
      </w:r>
      <w:r>
        <w:rPr/>
        <w:t>Quick</w:t>
      </w:r>
      <w:r>
        <w:rPr>
          <w:spacing w:val="2"/>
        </w:rPr>
        <w:t> </w:t>
      </w:r>
      <w:r>
        <w:rPr/>
        <w:t>Screen</w:t>
      </w:r>
      <w:r>
        <w:rPr>
          <w:spacing w:val="2"/>
        </w:rPr>
        <w:t> </w:t>
      </w:r>
      <w:r>
        <w:rPr/>
        <w:t>V1.0</w:t>
      </w:r>
      <w:hyperlink w:history="true" w:anchor="_bookmark0">
        <w:r>
          <w:rPr>
            <w:position w:val="11"/>
            <w:sz w:val="16"/>
          </w:rPr>
          <w:t>1</w:t>
        </w:r>
      </w:hyperlink>
    </w:p>
    <w:p>
      <w:pPr>
        <w:spacing w:line="28" w:lineRule="exact"/>
        <w:ind w:left="211" w:right="0" w:firstLine="0"/>
        <w:rPr>
          <w:sz w:val="2"/>
        </w:rPr>
      </w:pPr>
      <w:r>
        <w:rPr>
          <w:position w:val="0"/>
          <w:sz w:val="2"/>
        </w:rPr>
        <w:pict>
          <v:group style="width:506.9pt;height:1.45pt;mso-position-horizontal-relative:char;mso-position-vertical-relative:line" coordorigin="0,0" coordsize="10138,29">
            <v:rect style="position:absolute;left:0;top:0;width:1013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line="240" w:lineRule="auto" w:before="0"/>
        <w:rPr>
          <w:b/>
          <w:sz w:val="15"/>
        </w:rPr>
      </w:pPr>
    </w:p>
    <w:p>
      <w:pPr>
        <w:spacing w:before="59"/>
        <w:ind w:left="240" w:right="0" w:firstLine="0"/>
        <w:jc w:val="left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.........................................................................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Age.......</w:t>
      </w:r>
    </w:p>
    <w:p>
      <w:pPr>
        <w:spacing w:line="240" w:lineRule="auto" w:before="1"/>
        <w:rPr>
          <w:b/>
          <w:sz w:val="20"/>
        </w:rPr>
      </w:pPr>
    </w:p>
    <w:p>
      <w:pPr>
        <w:spacing w:before="0"/>
        <w:ind w:left="23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Interviewer........................................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Date ....../....../......</w:t>
      </w:r>
    </w:p>
    <w:p>
      <w:pPr>
        <w:spacing w:line="240" w:lineRule="auto" w:before="9"/>
        <w:rPr>
          <w:b/>
          <w:sz w:val="19"/>
        </w:rPr>
      </w:pPr>
    </w:p>
    <w:p>
      <w:pPr>
        <w:spacing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Introduction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(Please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patient)</w:t>
      </w:r>
    </w:p>
    <w:p>
      <w:pPr>
        <w:spacing w:line="240" w:lineRule="auto" w:before="0"/>
        <w:rPr>
          <w:b/>
          <w:sz w:val="22"/>
        </w:rPr>
      </w:pPr>
    </w:p>
    <w:p>
      <w:pPr>
        <w:tabs>
          <w:tab w:pos="2322" w:val="left" w:leader="none"/>
        </w:tabs>
        <w:spacing w:before="1"/>
        <w:ind w:left="600" w:right="771" w:firstLine="0"/>
        <w:jc w:val="left"/>
        <w:rPr>
          <w:i/>
          <w:sz w:val="22"/>
        </w:rPr>
      </w:pPr>
      <w:r>
        <w:rPr>
          <w:i/>
          <w:sz w:val="22"/>
        </w:rPr>
        <w:t>Hi,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I’m</w:t>
      </w:r>
      <w:r>
        <w:rPr>
          <w:i/>
          <w:sz w:val="22"/>
          <w:u w:val="single"/>
        </w:rPr>
        <w:tab/>
      </w:r>
      <w:r>
        <w:rPr>
          <w:i/>
          <w:sz w:val="22"/>
        </w:rPr>
        <w:t>, nice to meet you. If it’s okay with you, I’d like to ask you a few questions that 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help me give you better medical care. The questions relate to y</w:t>
      </w:r>
      <w:r>
        <w:rPr>
          <w:i/>
          <w:color w:val="343434"/>
          <w:sz w:val="22"/>
        </w:rPr>
        <w:t>our experience </w:t>
      </w:r>
      <w:r>
        <w:rPr>
          <w:i/>
          <w:sz w:val="22"/>
        </w:rPr>
        <w:t>with alcohol, cigarettes,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and other drugs. Some of the substances we’ll talk about are prescribed by a doctor (like pain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medications). But I will only record those if </w:t>
      </w:r>
      <w:r>
        <w:rPr>
          <w:i/>
          <w:color w:val="343434"/>
          <w:sz w:val="22"/>
        </w:rPr>
        <w:t>you have taken them for reasons or in doses </w:t>
      </w:r>
      <w:r>
        <w:rPr>
          <w:i/>
          <w:color w:val="343434"/>
          <w:sz w:val="22"/>
          <w:u w:val="single" w:color="343434"/>
        </w:rPr>
        <w:t>other than</w:t>
      </w:r>
      <w:r>
        <w:rPr>
          <w:i/>
          <w:color w:val="343434"/>
          <w:spacing w:val="1"/>
          <w:sz w:val="22"/>
        </w:rPr>
        <w:t> </w:t>
      </w:r>
      <w:r>
        <w:rPr>
          <w:i/>
          <w:color w:val="343434"/>
          <w:sz w:val="22"/>
          <w:u w:val="single" w:color="343434"/>
        </w:rPr>
        <w:t>prescribed</w:t>
      </w:r>
      <w:r>
        <w:rPr>
          <w:i/>
          <w:color w:val="343434"/>
          <w:sz w:val="22"/>
        </w:rPr>
        <w:t>.</w:t>
      </w:r>
      <w:r>
        <w:rPr>
          <w:i/>
          <w:color w:val="343434"/>
          <w:spacing w:val="-2"/>
          <w:sz w:val="22"/>
        </w:rPr>
        <w:t> </w:t>
      </w:r>
      <w:r>
        <w:rPr>
          <w:i/>
          <w:color w:val="343434"/>
          <w:sz w:val="22"/>
        </w:rPr>
        <w:t>I’ll</w:t>
      </w:r>
      <w:r>
        <w:rPr>
          <w:i/>
          <w:color w:val="343434"/>
          <w:spacing w:val="-2"/>
          <w:sz w:val="22"/>
        </w:rPr>
        <w:t> </w:t>
      </w:r>
      <w:r>
        <w:rPr>
          <w:i/>
          <w:color w:val="343434"/>
          <w:sz w:val="22"/>
        </w:rPr>
        <w:t>also</w:t>
      </w:r>
      <w:r>
        <w:rPr>
          <w:i/>
          <w:color w:val="343434"/>
          <w:spacing w:val="-2"/>
          <w:sz w:val="22"/>
        </w:rPr>
        <w:t> </w:t>
      </w:r>
      <w:r>
        <w:rPr>
          <w:i/>
          <w:color w:val="343434"/>
          <w:sz w:val="22"/>
        </w:rPr>
        <w:t>ask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you</w:t>
      </w:r>
      <w:r>
        <w:rPr>
          <w:i/>
          <w:color w:val="343434"/>
          <w:spacing w:val="-5"/>
          <w:sz w:val="22"/>
        </w:rPr>
        <w:t> </w:t>
      </w:r>
      <w:r>
        <w:rPr>
          <w:i/>
          <w:color w:val="343434"/>
          <w:sz w:val="22"/>
        </w:rPr>
        <w:t>about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illicit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or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illegal</w:t>
      </w:r>
      <w:r>
        <w:rPr>
          <w:i/>
          <w:color w:val="343434"/>
          <w:spacing w:val="-2"/>
          <w:sz w:val="22"/>
        </w:rPr>
        <w:t> </w:t>
      </w:r>
      <w:r>
        <w:rPr>
          <w:i/>
          <w:color w:val="343434"/>
          <w:sz w:val="22"/>
        </w:rPr>
        <w:t>drug</w:t>
      </w:r>
      <w:r>
        <w:rPr>
          <w:i/>
          <w:color w:val="343434"/>
          <w:spacing w:val="-3"/>
          <w:sz w:val="22"/>
        </w:rPr>
        <w:t> </w:t>
      </w:r>
      <w:r>
        <w:rPr>
          <w:i/>
          <w:color w:val="343434"/>
          <w:sz w:val="22"/>
        </w:rPr>
        <w:t>use––but</w:t>
      </w:r>
      <w:r>
        <w:rPr>
          <w:i/>
          <w:color w:val="343434"/>
          <w:spacing w:val="-4"/>
          <w:sz w:val="22"/>
        </w:rPr>
        <w:t> </w:t>
      </w:r>
      <w:r>
        <w:rPr>
          <w:i/>
          <w:color w:val="343434"/>
          <w:sz w:val="22"/>
        </w:rPr>
        <w:t>only</w:t>
      </w:r>
      <w:r>
        <w:rPr>
          <w:i/>
          <w:color w:val="343434"/>
          <w:spacing w:val="-2"/>
          <w:sz w:val="22"/>
        </w:rPr>
        <w:t> </w:t>
      </w:r>
      <w:r>
        <w:rPr>
          <w:i/>
          <w:color w:val="343434"/>
          <w:sz w:val="22"/>
        </w:rPr>
        <w:t>to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better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diagnose</w:t>
      </w:r>
      <w:r>
        <w:rPr>
          <w:i/>
          <w:color w:val="343434"/>
          <w:spacing w:val="-2"/>
          <w:sz w:val="22"/>
        </w:rPr>
        <w:t> </w:t>
      </w:r>
      <w:r>
        <w:rPr>
          <w:i/>
          <w:color w:val="343434"/>
          <w:sz w:val="22"/>
        </w:rPr>
        <w:t>and</w:t>
      </w:r>
      <w:r>
        <w:rPr>
          <w:i/>
          <w:color w:val="343434"/>
          <w:spacing w:val="-3"/>
          <w:sz w:val="22"/>
        </w:rPr>
        <w:t> </w:t>
      </w:r>
      <w:r>
        <w:rPr>
          <w:i/>
          <w:color w:val="343434"/>
          <w:sz w:val="22"/>
        </w:rPr>
        <w:t>treat</w:t>
      </w:r>
      <w:r>
        <w:rPr>
          <w:i/>
          <w:color w:val="343434"/>
          <w:spacing w:val="-1"/>
          <w:sz w:val="22"/>
        </w:rPr>
        <w:t> </w:t>
      </w:r>
      <w:r>
        <w:rPr>
          <w:i/>
          <w:color w:val="343434"/>
          <w:sz w:val="22"/>
        </w:rPr>
        <w:t>you.</w:t>
      </w:r>
    </w:p>
    <w:p>
      <w:pPr>
        <w:spacing w:line="240" w:lineRule="auto" w:before="3"/>
        <w:rPr>
          <w:i/>
          <w:sz w:val="24"/>
        </w:rPr>
      </w:pPr>
    </w:p>
    <w:p>
      <w:pPr>
        <w:spacing w:before="0"/>
        <w:ind w:left="600" w:right="770" w:firstLine="0"/>
        <w:jc w:val="left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substance,</w:t>
      </w:r>
      <w:r>
        <w:rPr>
          <w:spacing w:val="-3"/>
          <w:sz w:val="20"/>
        </w:rPr>
        <w:t> </w:t>
      </w:r>
      <w:r>
        <w:rPr>
          <w:sz w:val="20"/>
        </w:rPr>
        <w:t>mark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column.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example,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4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cocaine</w:t>
      </w:r>
      <w:r>
        <w:rPr>
          <w:spacing w:val="1"/>
          <w:sz w:val="20"/>
        </w:rPr>
        <w:t> </w:t>
      </w:r>
      <w:r>
        <w:rPr>
          <w:sz w:val="20"/>
        </w:rPr>
        <w:t>monthly in the</w:t>
      </w:r>
      <w:r>
        <w:rPr>
          <w:spacing w:val="-2"/>
          <w:sz w:val="20"/>
        </w:rPr>
        <w:t> </w:t>
      </w:r>
      <w:r>
        <w:rPr>
          <w:sz w:val="20"/>
        </w:rPr>
        <w:t>past</w:t>
      </w:r>
      <w:r>
        <w:rPr>
          <w:spacing w:val="-1"/>
          <w:sz w:val="20"/>
        </w:rPr>
        <w:t> </w:t>
      </w:r>
      <w:r>
        <w:rPr>
          <w:sz w:val="20"/>
        </w:rPr>
        <w:t>year,</w:t>
      </w:r>
      <w:r>
        <w:rPr>
          <w:spacing w:val="1"/>
          <w:sz w:val="20"/>
        </w:rPr>
        <w:t> </w:t>
      </w:r>
      <w:r>
        <w:rPr>
          <w:sz w:val="20"/>
        </w:rPr>
        <w:t>put</w:t>
      </w:r>
      <w:r>
        <w:rPr>
          <w:spacing w:val="-3"/>
          <w:sz w:val="20"/>
        </w:rPr>
        <w:t> </w:t>
      </w:r>
      <w:r>
        <w:rPr>
          <w:sz w:val="20"/>
        </w:rPr>
        <w:t>a mark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“Monthly” column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“illegal</w:t>
      </w:r>
      <w:r>
        <w:rPr>
          <w:spacing w:val="-1"/>
          <w:sz w:val="20"/>
        </w:rPr>
        <w:t> </w:t>
      </w:r>
      <w:r>
        <w:rPr>
          <w:sz w:val="20"/>
        </w:rPr>
        <w:t>drug” row.</w:t>
      </w:r>
    </w:p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607"/>
        <w:gridCol w:w="720"/>
        <w:gridCol w:w="630"/>
        <w:gridCol w:w="630"/>
        <w:gridCol w:w="1010"/>
      </w:tblGrid>
      <w:tr>
        <w:trPr>
          <w:trHeight w:val="1132" w:hRule="atLeast"/>
        </w:trPr>
        <w:tc>
          <w:tcPr>
            <w:tcW w:w="5640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Quick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Screen </w:t>
            </w:r>
            <w:r>
              <w:rPr>
                <w:b/>
                <w:sz w:val="22"/>
              </w:rPr>
              <w:t>Question: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In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the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past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year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how often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following?</w:t>
            </w:r>
          </w:p>
        </w:tc>
        <w:tc>
          <w:tcPr>
            <w:tcW w:w="607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  <w:tc>
          <w:tcPr>
            <w:tcW w:w="72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7"/>
              <w:ind w:left="299" w:right="191" w:hanging="94"/>
              <w:rPr>
                <w:b/>
                <w:sz w:val="22"/>
              </w:rPr>
            </w:pPr>
            <w:r>
              <w:rPr>
                <w:b/>
                <w:sz w:val="22"/>
              </w:rPr>
              <w:t>Once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Twice</w:t>
            </w:r>
          </w:p>
        </w:tc>
        <w:tc>
          <w:tcPr>
            <w:tcW w:w="63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</w:p>
        </w:tc>
        <w:tc>
          <w:tcPr>
            <w:tcW w:w="63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6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Weekly</w:t>
            </w:r>
          </w:p>
        </w:tc>
        <w:tc>
          <w:tcPr>
            <w:tcW w:w="101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7"/>
              <w:ind w:left="239" w:right="212" w:hanging="29"/>
              <w:jc w:val="both"/>
              <w:rPr>
                <w:b/>
                <w:sz w:val="22"/>
              </w:rPr>
            </w:pPr>
            <w:bookmarkStart w:name="_bookmark0" w:id="1"/>
            <w:bookmarkEnd w:id="1"/>
            <w:r>
              <w:rPr/>
            </w:r>
            <w:r>
              <w:rPr>
                <w:b/>
                <w:sz w:val="22"/>
              </w:rPr>
              <w:t>Daily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Almost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830" w:hRule="atLeast"/>
        </w:trPr>
        <w:tc>
          <w:tcPr>
            <w:tcW w:w="5640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Alcohol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 men,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 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drinks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64" w:lineRule="exact" w:before="1" w:after="0"/>
              <w:ind w:left="82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women,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drinks 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</w:p>
        </w:tc>
        <w:tc>
          <w:tcPr>
            <w:tcW w:w="607" w:type="dxa"/>
            <w:tcBorders>
              <w:top w:val="single" w:sz="24" w:space="0" w:color="F79646"/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4" w:space="0" w:color="F79646"/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24" w:space="0" w:color="F79646"/>
              <w:left w:val="single" w:sz="4" w:space="0" w:color="FFFFFF"/>
              <w:right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24" w:space="0" w:color="F79646"/>
              <w:left w:val="single" w:sz="6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40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Tobacco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Products</w:t>
            </w:r>
          </w:p>
        </w:tc>
        <w:tc>
          <w:tcPr>
            <w:tcW w:w="6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5640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Prescription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Drugs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Non-Medical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Reasons</w:t>
            </w:r>
          </w:p>
        </w:tc>
        <w:tc>
          <w:tcPr>
            <w:tcW w:w="6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5640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Illegal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Drugs</w:t>
            </w:r>
          </w:p>
        </w:tc>
        <w:tc>
          <w:tcPr>
            <w:tcW w:w="6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37" w:lineRule="auto" w:before="0" w:after="0"/>
        <w:ind w:left="960" w:right="1330" w:hanging="360"/>
        <w:jc w:val="left"/>
        <w:rPr>
          <w:rFonts w:ascii="Wingdings" w:hAnsi="Wingdings"/>
          <w:b/>
          <w:sz w:val="22"/>
        </w:rPr>
      </w:pPr>
      <w:r>
        <w:rPr>
          <w:sz w:val="22"/>
        </w:rPr>
        <w:t>If the patient says </w:t>
      </w:r>
      <w:r>
        <w:rPr>
          <w:b/>
          <w:sz w:val="22"/>
        </w:rPr>
        <w:t>“NO” </w:t>
      </w:r>
      <w:r>
        <w:rPr>
          <w:sz w:val="22"/>
        </w:rPr>
        <w:t>for all drugs in the Quick Screen, reinforce abstinence. </w:t>
      </w:r>
      <w:r>
        <w:rPr>
          <w:b/>
          <w:sz w:val="22"/>
        </w:rPr>
        <w:t>Screening is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complete.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40" w:lineRule="auto" w:before="122" w:after="0"/>
        <w:ind w:left="959" w:right="660" w:hanging="360"/>
        <w:jc w:val="left"/>
        <w:rPr>
          <w:rFonts w:ascii="Wingdings" w:hAnsi="Wingdings"/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patient</w:t>
      </w:r>
      <w:r>
        <w:rPr>
          <w:spacing w:val="2"/>
          <w:sz w:val="22"/>
        </w:rPr>
        <w:t> </w:t>
      </w:r>
      <w:r>
        <w:rPr>
          <w:sz w:val="22"/>
        </w:rPr>
        <w:t>says</w:t>
      </w:r>
      <w:r>
        <w:rPr>
          <w:spacing w:val="2"/>
          <w:sz w:val="22"/>
        </w:rPr>
        <w:t> </w:t>
      </w:r>
      <w:r>
        <w:rPr>
          <w:b/>
          <w:sz w:val="22"/>
        </w:rPr>
        <w:t>“Yes”</w:t>
      </w:r>
      <w:r>
        <w:rPr>
          <w:b/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days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heavy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drinking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patient is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at-risk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drinker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Please see NIAAA website “How to Help Patients Who Drink Too Much: A Clinical Approach”</w:t>
      </w:r>
      <w:r>
        <w:rPr>
          <w:color w:val="0000FF"/>
          <w:spacing w:val="1"/>
          <w:sz w:val="22"/>
        </w:rPr>
        <w:t> </w:t>
      </w:r>
      <w:hyperlink r:id="rId6">
        <w:r>
          <w:rPr>
            <w:color w:val="0000FF"/>
            <w:spacing w:val="-1"/>
            <w:sz w:val="22"/>
            <w:u w:val="single" w:color="0000FF"/>
          </w:rPr>
          <w:t>http://pubs.niaaa.nih.gov/publications/Practitioner/CliniciansGuide2005/clinicians_guide.htm</w:t>
        </w:r>
        <w:r>
          <w:rPr>
            <w:spacing w:val="-1"/>
            <w:sz w:val="22"/>
          </w:rPr>
          <w:t>,</w:t>
        </w:r>
        <w:r>
          <w:rPr>
            <w:sz w:val="22"/>
          </w:rPr>
          <w:t> </w:t>
        </w:r>
      </w:hyperlink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information to </w:t>
      </w:r>
      <w:r>
        <w:rPr>
          <w:b/>
          <w:sz w:val="22"/>
        </w:rPr>
        <w:t>Assess, Advise, Assist, and Arrange </w:t>
      </w:r>
      <w:r>
        <w:rPr>
          <w:sz w:val="22"/>
        </w:rPr>
        <w:t>help for at risk drinkers or patients with alcohol</w:t>
      </w:r>
      <w:r>
        <w:rPr>
          <w:spacing w:val="-47"/>
          <w:sz w:val="22"/>
        </w:rPr>
        <w:t> </w:t>
      </w:r>
      <w:r>
        <w:rPr>
          <w:sz w:val="22"/>
        </w:rPr>
        <w:t>use disorders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40" w:lineRule="auto" w:before="121" w:after="0"/>
        <w:ind w:left="959" w:right="724" w:hanging="361"/>
        <w:jc w:val="left"/>
        <w:rPr>
          <w:rFonts w:ascii="Wingdings" w:hAnsi="Wingdings"/>
          <w:sz w:val="22"/>
        </w:rPr>
      </w:pPr>
      <w:r>
        <w:rPr>
          <w:sz w:val="22"/>
        </w:rPr>
        <w:t>If patient says </w:t>
      </w:r>
      <w:r>
        <w:rPr>
          <w:b/>
          <w:sz w:val="22"/>
        </w:rPr>
        <w:t>“Yes” </w:t>
      </w:r>
      <w:r>
        <w:rPr>
          <w:sz w:val="22"/>
        </w:rPr>
        <w:t>to </w:t>
      </w:r>
      <w:r>
        <w:rPr>
          <w:b/>
          <w:sz w:val="22"/>
        </w:rPr>
        <w:t>use of tobacco</w:t>
      </w:r>
      <w:r>
        <w:rPr>
          <w:sz w:val="22"/>
        </w:rPr>
        <w:t>: </w:t>
      </w:r>
      <w:r>
        <w:rPr>
          <w:i/>
          <w:sz w:val="22"/>
        </w:rPr>
        <w:t>Any </w:t>
      </w:r>
      <w:r>
        <w:rPr>
          <w:sz w:val="22"/>
        </w:rPr>
        <w:t>current tobacco use places a patient at risk.</w:t>
      </w:r>
      <w:r>
        <w:rPr>
          <w:spacing w:val="1"/>
          <w:sz w:val="22"/>
        </w:rPr>
        <w:t> </w:t>
      </w:r>
      <w:r>
        <w:rPr>
          <w:sz w:val="22"/>
        </w:rPr>
        <w:t>Advise </w:t>
      </w:r>
      <w:r>
        <w:rPr>
          <w:i/>
          <w:sz w:val="22"/>
        </w:rPr>
        <w:t>all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tobacco users to quit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For more information on smoking cessation, please see “Helping Smokers</w:t>
      </w:r>
      <w:r>
        <w:rPr>
          <w:spacing w:val="1"/>
          <w:sz w:val="22"/>
        </w:rPr>
        <w:t> </w:t>
      </w:r>
      <w:r>
        <w:rPr>
          <w:sz w:val="22"/>
        </w:rPr>
        <w:t>Quit: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Guide for</w:t>
      </w:r>
      <w:r>
        <w:rPr>
          <w:spacing w:val="-1"/>
          <w:sz w:val="22"/>
        </w:rPr>
        <w:t> </w:t>
      </w:r>
      <w:r>
        <w:rPr>
          <w:sz w:val="22"/>
        </w:rPr>
        <w:t>Clinicians”</w:t>
      </w:r>
      <w:r>
        <w:rPr>
          <w:color w:val="0000FF"/>
          <w:spacing w:val="1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http://www.ahrq.gov/clinic/tobacco/clinhlpsmksqt.htm</w:t>
        </w:r>
      </w:hyperlink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37" w:lineRule="auto" w:before="123" w:after="0"/>
        <w:ind w:left="960" w:right="1068" w:hanging="361"/>
        <w:jc w:val="left"/>
        <w:rPr>
          <w:rFonts w:ascii="Wingdings" w:hAnsi="Wingdings"/>
          <w:sz w:val="22"/>
        </w:rPr>
      </w:pPr>
      <w:r>
        <w:rPr>
          <w:sz w:val="22"/>
        </w:rPr>
        <w:t>If the patient says </w:t>
      </w:r>
      <w:r>
        <w:rPr>
          <w:b/>
          <w:sz w:val="22"/>
        </w:rPr>
        <w:t>“Yes” </w:t>
      </w:r>
      <w:r>
        <w:rPr>
          <w:sz w:val="22"/>
        </w:rPr>
        <w:t>to </w:t>
      </w:r>
      <w:r>
        <w:rPr>
          <w:b/>
          <w:sz w:val="22"/>
        </w:rPr>
        <w:t>use of illegal drugs or prescription drugs for non-medical reasons</w:t>
      </w:r>
      <w:r>
        <w:rPr>
          <w:sz w:val="22"/>
        </w:rPr>
        <w:t>,</w:t>
      </w:r>
      <w:r>
        <w:rPr>
          <w:spacing w:val="-47"/>
          <w:sz w:val="22"/>
        </w:rPr>
        <w:t> </w:t>
      </w:r>
      <w:r>
        <w:rPr>
          <w:sz w:val="22"/>
        </w:rPr>
        <w:t>proceed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NIDA-Modified</w:t>
      </w:r>
      <w:r>
        <w:rPr>
          <w:spacing w:val="-2"/>
          <w:sz w:val="22"/>
        </w:rPr>
        <w:t> </w:t>
      </w:r>
      <w:r>
        <w:rPr>
          <w:sz w:val="22"/>
        </w:rPr>
        <w:t>ASSIST.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rect style="position:absolute;margin-left:54pt;margin-top:12.435821pt;width:144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exact" w:before="0"/>
        <w:ind w:left="600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spacing w:val="-1"/>
          <w:position w:val="11"/>
          <w:sz w:val="16"/>
        </w:rPr>
        <w:t>1</w:t>
      </w:r>
      <w:r>
        <w:rPr>
          <w:rFonts w:ascii="Times New Roman"/>
          <w:spacing w:val="28"/>
          <w:position w:val="11"/>
          <w:sz w:val="16"/>
        </w:rPr>
        <w:t> </w:t>
      </w:r>
      <w:r>
        <w:rPr>
          <w:rFonts w:ascii="Times New Roman"/>
          <w:i/>
          <w:color w:val="2A2A28"/>
          <w:spacing w:val="-1"/>
          <w:sz w:val="18"/>
        </w:rPr>
        <w:t>This</w:t>
      </w:r>
      <w:r>
        <w:rPr>
          <w:rFonts w:ascii="Times New Roman"/>
          <w:i/>
          <w:color w:val="2A2A28"/>
          <w:spacing w:val="-20"/>
          <w:sz w:val="18"/>
        </w:rPr>
        <w:t> </w:t>
      </w:r>
      <w:r>
        <w:rPr>
          <w:rFonts w:ascii="Times New Roman"/>
          <w:i/>
          <w:color w:val="2A2A28"/>
          <w:spacing w:val="-1"/>
          <w:sz w:val="18"/>
        </w:rPr>
        <w:t>guide</w:t>
      </w:r>
      <w:r>
        <w:rPr>
          <w:rFonts w:ascii="Times New Roman"/>
          <w:i/>
          <w:color w:val="2A2A28"/>
          <w:spacing w:val="-15"/>
          <w:sz w:val="18"/>
        </w:rPr>
        <w:t> </w:t>
      </w:r>
      <w:r>
        <w:rPr>
          <w:rFonts w:ascii="Times New Roman"/>
          <w:i/>
          <w:color w:val="2A2A28"/>
          <w:spacing w:val="-1"/>
          <w:sz w:val="18"/>
        </w:rPr>
        <w:t>is</w:t>
      </w:r>
      <w:r>
        <w:rPr>
          <w:rFonts w:ascii="Times New Roman"/>
          <w:i/>
          <w:color w:val="2A2A28"/>
          <w:spacing w:val="-19"/>
          <w:sz w:val="18"/>
        </w:rPr>
        <w:t> </w:t>
      </w:r>
      <w:r>
        <w:rPr>
          <w:rFonts w:ascii="Times New Roman"/>
          <w:i/>
          <w:color w:val="2A2A28"/>
          <w:spacing w:val="-1"/>
          <w:sz w:val="18"/>
        </w:rPr>
        <w:t>designed</w:t>
      </w:r>
      <w:r>
        <w:rPr>
          <w:rFonts w:ascii="Times New Roman"/>
          <w:i/>
          <w:color w:val="2A2A28"/>
          <w:spacing w:val="-12"/>
          <w:sz w:val="18"/>
        </w:rPr>
        <w:t> </w:t>
      </w:r>
      <w:r>
        <w:rPr>
          <w:rFonts w:ascii="Times New Roman"/>
          <w:i/>
          <w:color w:val="2A2A28"/>
          <w:spacing w:val="-1"/>
          <w:sz w:val="18"/>
        </w:rPr>
        <w:t>to assist</w:t>
      </w:r>
      <w:r>
        <w:rPr>
          <w:rFonts w:ascii="Times New Roman"/>
          <w:i/>
          <w:color w:val="2A2A28"/>
          <w:spacing w:val="-8"/>
          <w:sz w:val="18"/>
        </w:rPr>
        <w:t> </w:t>
      </w:r>
      <w:r>
        <w:rPr>
          <w:rFonts w:ascii="Times New Roman"/>
          <w:i/>
          <w:color w:val="2A2A28"/>
          <w:spacing w:val="-1"/>
          <w:sz w:val="18"/>
        </w:rPr>
        <w:t>clinicians</w:t>
      </w:r>
      <w:r>
        <w:rPr>
          <w:rFonts w:ascii="Times New Roman"/>
          <w:i/>
          <w:color w:val="2A2A28"/>
          <w:spacing w:val="-3"/>
          <w:sz w:val="18"/>
        </w:rPr>
        <w:t> </w:t>
      </w:r>
      <w:r>
        <w:rPr>
          <w:rFonts w:ascii="Times New Roman"/>
          <w:i/>
          <w:color w:val="2A2A28"/>
          <w:sz w:val="18"/>
        </w:rPr>
        <w:t>serving</w:t>
      </w:r>
      <w:r>
        <w:rPr>
          <w:rFonts w:ascii="Times New Roman"/>
          <w:i/>
          <w:color w:val="2A2A28"/>
          <w:spacing w:val="-5"/>
          <w:sz w:val="18"/>
        </w:rPr>
        <w:t> </w:t>
      </w:r>
      <w:r>
        <w:rPr>
          <w:rFonts w:ascii="Times New Roman"/>
          <w:i/>
          <w:color w:val="2A2A28"/>
          <w:sz w:val="18"/>
        </w:rPr>
        <w:t>adult</w:t>
      </w:r>
      <w:r>
        <w:rPr>
          <w:rFonts w:ascii="Times New Roman"/>
          <w:i/>
          <w:color w:val="2A2A28"/>
          <w:spacing w:val="-12"/>
          <w:sz w:val="18"/>
        </w:rPr>
        <w:t> </w:t>
      </w:r>
      <w:r>
        <w:rPr>
          <w:rFonts w:ascii="Times New Roman"/>
          <w:i/>
          <w:color w:val="2A2A28"/>
          <w:sz w:val="18"/>
        </w:rPr>
        <w:t>patients</w:t>
      </w:r>
      <w:r>
        <w:rPr>
          <w:rFonts w:ascii="Times New Roman"/>
          <w:i/>
          <w:color w:val="2A2A28"/>
          <w:spacing w:val="-2"/>
          <w:sz w:val="18"/>
        </w:rPr>
        <w:t> </w:t>
      </w:r>
      <w:r>
        <w:rPr>
          <w:rFonts w:ascii="Times New Roman"/>
          <w:i/>
          <w:color w:val="2A2A28"/>
          <w:sz w:val="18"/>
        </w:rPr>
        <w:t>in</w:t>
      </w:r>
      <w:r>
        <w:rPr>
          <w:rFonts w:ascii="Times New Roman"/>
          <w:i/>
          <w:color w:val="2A2A28"/>
          <w:spacing w:val="-11"/>
          <w:sz w:val="18"/>
        </w:rPr>
        <w:t> </w:t>
      </w:r>
      <w:r>
        <w:rPr>
          <w:rFonts w:ascii="Times New Roman"/>
          <w:i/>
          <w:color w:val="2A2A28"/>
          <w:sz w:val="18"/>
        </w:rPr>
        <w:t>screening</w:t>
      </w:r>
      <w:r>
        <w:rPr>
          <w:rFonts w:ascii="Times New Roman"/>
          <w:i/>
          <w:color w:val="2A2A28"/>
          <w:spacing w:val="-18"/>
          <w:sz w:val="18"/>
        </w:rPr>
        <w:t> </w:t>
      </w:r>
      <w:r>
        <w:rPr>
          <w:rFonts w:ascii="Times New Roman"/>
          <w:i/>
          <w:color w:val="2A2A28"/>
          <w:sz w:val="18"/>
        </w:rPr>
        <w:t>for</w:t>
      </w:r>
      <w:r>
        <w:rPr>
          <w:rFonts w:ascii="Times New Roman"/>
          <w:i/>
          <w:color w:val="2A2A28"/>
          <w:spacing w:val="-19"/>
          <w:sz w:val="18"/>
        </w:rPr>
        <w:t> </w:t>
      </w:r>
      <w:r>
        <w:rPr>
          <w:rFonts w:ascii="Times New Roman"/>
          <w:i/>
          <w:color w:val="2A2A28"/>
          <w:sz w:val="18"/>
        </w:rPr>
        <w:t>drug</w:t>
      </w:r>
      <w:r>
        <w:rPr>
          <w:rFonts w:ascii="Times New Roman"/>
          <w:i/>
          <w:color w:val="2A2A28"/>
          <w:spacing w:val="-4"/>
          <w:sz w:val="18"/>
        </w:rPr>
        <w:t> </w:t>
      </w:r>
      <w:r>
        <w:rPr>
          <w:rFonts w:ascii="Times New Roman"/>
          <w:i/>
          <w:color w:val="2A2A28"/>
          <w:sz w:val="18"/>
        </w:rPr>
        <w:t>use.</w:t>
      </w:r>
      <w:r>
        <w:rPr>
          <w:rFonts w:ascii="Times New Roman"/>
          <w:i/>
          <w:color w:val="2A2A28"/>
          <w:spacing w:val="-14"/>
          <w:sz w:val="18"/>
        </w:rPr>
        <w:t> </w:t>
      </w:r>
      <w:r>
        <w:rPr>
          <w:rFonts w:ascii="Times New Roman"/>
          <w:i/>
          <w:color w:val="2A2A28"/>
          <w:sz w:val="18"/>
        </w:rPr>
        <w:t>The NIDA</w:t>
      </w:r>
      <w:r>
        <w:rPr>
          <w:rFonts w:ascii="Times New Roman"/>
          <w:i/>
          <w:color w:val="2A2A28"/>
          <w:spacing w:val="-2"/>
          <w:sz w:val="18"/>
        </w:rPr>
        <w:t> </w:t>
      </w:r>
      <w:r>
        <w:rPr>
          <w:rFonts w:ascii="Times New Roman"/>
          <w:i/>
          <w:color w:val="2A2A28"/>
          <w:sz w:val="18"/>
        </w:rPr>
        <w:t>Quick Screen</w:t>
      </w:r>
      <w:r>
        <w:rPr>
          <w:rFonts w:ascii="Times New Roman"/>
          <w:i/>
          <w:color w:val="2A2A28"/>
          <w:spacing w:val="1"/>
          <w:sz w:val="18"/>
        </w:rPr>
        <w:t> </w:t>
      </w:r>
      <w:r>
        <w:rPr>
          <w:rFonts w:ascii="Times New Roman"/>
          <w:i/>
          <w:color w:val="2A2A28"/>
          <w:sz w:val="18"/>
        </w:rPr>
        <w:t>was</w:t>
      </w:r>
    </w:p>
    <w:p>
      <w:pPr>
        <w:spacing w:line="232" w:lineRule="auto" w:before="2"/>
        <w:ind w:left="600" w:right="77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A2A28"/>
          <w:sz w:val="18"/>
        </w:rPr>
        <w:t>adapted from the single-question screen for drug use in primary care by Saitz et al. (available at </w:t>
      </w:r>
      <w:hyperlink r:id="rId8">
        <w:r>
          <w:rPr>
            <w:rFonts w:ascii="Times New Roman" w:hAnsi="Times New Roman"/>
            <w:i/>
            <w:color w:val="0000FF"/>
            <w:sz w:val="18"/>
            <w:u w:val="single" w:color="0000FF"/>
          </w:rPr>
          <w:t>http://archinte.ama-</w:t>
        </w:r>
      </w:hyperlink>
      <w:r>
        <w:rPr>
          <w:rFonts w:ascii="Times New Roman" w:hAnsi="Times New Roman"/>
          <w:i/>
          <w:color w:val="0000FF"/>
          <w:spacing w:val="1"/>
          <w:sz w:val="18"/>
        </w:rPr>
        <w:t> </w:t>
      </w:r>
      <w:hyperlink r:id="rId8">
        <w:r>
          <w:rPr>
            <w:rFonts w:ascii="Times New Roman" w:hAnsi="Times New Roman"/>
            <w:i/>
            <w:color w:val="0000FF"/>
            <w:sz w:val="18"/>
            <w:u w:val="single" w:color="0000FF"/>
          </w:rPr>
          <w:t>assn.org/cgi/reprint/170/13/1155</w:t>
        </w:r>
      </w:hyperlink>
      <w:r>
        <w:rPr>
          <w:rFonts w:ascii="Times New Roman" w:hAnsi="Times New Roman"/>
          <w:i/>
          <w:color w:val="2A2A28"/>
          <w:sz w:val="18"/>
        </w:rPr>
        <w:t>) and the National Institute on Alcohol Abuse and Alcoholism’s screening question on heavy</w:t>
      </w:r>
      <w:r>
        <w:rPr>
          <w:rFonts w:ascii="Times New Roman" w:hAnsi="Times New Roman"/>
          <w:i/>
          <w:color w:val="2A2A28"/>
          <w:spacing w:val="-42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drinking days (available at </w:t>
      </w:r>
      <w:hyperlink r:id="rId6">
        <w:r>
          <w:rPr>
            <w:rFonts w:ascii="Times New Roman" w:hAnsi="Times New Roman"/>
            <w:i/>
            <w:color w:val="0000FF"/>
            <w:sz w:val="18"/>
            <w:u w:val="single" w:color="0000FF"/>
          </w:rPr>
          <w:t>http://pubs.niaaa.nih.gov/publications/Practitioner/CliniciansGuide2005/clinicians_guide.htm</w:t>
        </w:r>
      </w:hyperlink>
      <w:r>
        <w:rPr>
          <w:rFonts w:ascii="Times New Roman" w:hAnsi="Times New Roman"/>
          <w:i/>
          <w:color w:val="2A2A28"/>
          <w:sz w:val="18"/>
        </w:rPr>
        <w:t>).</w:t>
      </w:r>
      <w:r>
        <w:rPr>
          <w:rFonts w:ascii="Times New Roman" w:hAnsi="Times New Roman"/>
          <w:i/>
          <w:color w:val="2A2A28"/>
          <w:spacing w:val="1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The NIDA-modified ASSIST was adapted from the World Health </w:t>
      </w:r>
      <w:r>
        <w:rPr>
          <w:rFonts w:ascii="Times New Roman" w:hAnsi="Times New Roman"/>
          <w:i/>
          <w:color w:val="2A2A28"/>
          <w:sz w:val="18"/>
        </w:rPr>
        <w:t>Organization (WHO)</w:t>
      </w:r>
      <w:r>
        <w:rPr>
          <w:rFonts w:ascii="Times New Roman" w:hAnsi="Times New Roman"/>
          <w:i/>
          <w:color w:val="2A2A28"/>
          <w:spacing w:val="1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Alcohol, Smoking and Substance</w:t>
      </w:r>
      <w:r>
        <w:rPr>
          <w:rFonts w:ascii="Times New Roman" w:hAnsi="Times New Roman"/>
          <w:i/>
          <w:color w:val="2A2A28"/>
          <w:spacing w:val="1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Involvement</w:t>
      </w:r>
      <w:r>
        <w:rPr>
          <w:rFonts w:ascii="Times New Roman" w:hAnsi="Times New Roman"/>
          <w:i/>
          <w:color w:val="2A2A28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Screening</w:t>
      </w:r>
      <w:r>
        <w:rPr>
          <w:rFonts w:ascii="Times New Roman" w:hAnsi="Times New Roman"/>
          <w:i/>
          <w:color w:val="2A2A28"/>
          <w:spacing w:val="-6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Test</w:t>
      </w:r>
      <w:r>
        <w:rPr>
          <w:rFonts w:ascii="Times New Roman" w:hAnsi="Times New Roman"/>
          <w:i/>
          <w:color w:val="2A2A28"/>
          <w:spacing w:val="5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(ASSIST),</w:t>
      </w:r>
      <w:r>
        <w:rPr>
          <w:rFonts w:ascii="Times New Roman" w:hAnsi="Times New Roman"/>
          <w:i/>
          <w:color w:val="2A2A28"/>
          <w:spacing w:val="8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Version 3.0,</w:t>
      </w:r>
      <w:r>
        <w:rPr>
          <w:rFonts w:ascii="Times New Roman" w:hAnsi="Times New Roman"/>
          <w:i/>
          <w:color w:val="2A2A28"/>
          <w:spacing w:val="-7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developed</w:t>
      </w:r>
      <w:r>
        <w:rPr>
          <w:rFonts w:ascii="Times New Roman" w:hAnsi="Times New Roman"/>
          <w:i/>
          <w:color w:val="2A2A28"/>
          <w:spacing w:val="-18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and</w:t>
      </w:r>
      <w:r>
        <w:rPr>
          <w:rFonts w:ascii="Times New Roman" w:hAnsi="Times New Roman"/>
          <w:i/>
          <w:color w:val="2A2A28"/>
          <w:spacing w:val="-4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published</w:t>
      </w:r>
      <w:r>
        <w:rPr>
          <w:rFonts w:ascii="Times New Roman" w:hAnsi="Times New Roman"/>
          <w:i/>
          <w:color w:val="2A2A28"/>
          <w:spacing w:val="-6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by</w:t>
      </w:r>
      <w:r>
        <w:rPr>
          <w:rFonts w:ascii="Times New Roman" w:hAnsi="Times New Roman"/>
          <w:i/>
          <w:color w:val="2A2A28"/>
          <w:spacing w:val="-8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WHO</w:t>
      </w:r>
      <w:r>
        <w:rPr>
          <w:rFonts w:ascii="Times New Roman" w:hAnsi="Times New Roman"/>
          <w:i/>
          <w:color w:val="2A2A28"/>
          <w:spacing w:val="6"/>
          <w:sz w:val="18"/>
        </w:rPr>
        <w:t> </w:t>
      </w:r>
      <w:r>
        <w:rPr>
          <w:rFonts w:ascii="Times New Roman" w:hAnsi="Times New Roman"/>
          <w:i/>
          <w:color w:val="2A2A28"/>
          <w:spacing w:val="-1"/>
          <w:sz w:val="18"/>
        </w:rPr>
        <w:t>(available</w:t>
      </w:r>
      <w:r>
        <w:rPr>
          <w:rFonts w:ascii="Times New Roman" w:hAnsi="Times New Roman"/>
          <w:i/>
          <w:color w:val="2A2A28"/>
          <w:spacing w:val="-3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at</w:t>
      </w:r>
    </w:p>
    <w:p>
      <w:pPr>
        <w:spacing w:line="197" w:lineRule="exact" w:before="0"/>
        <w:ind w:left="600" w:right="0" w:firstLine="0"/>
        <w:jc w:val="left"/>
        <w:rPr>
          <w:rFonts w:ascii="Times New Roman"/>
          <w:i/>
          <w:sz w:val="18"/>
        </w:rPr>
      </w:pPr>
      <w:hyperlink r:id="rId9">
        <w:r>
          <w:rPr>
            <w:rFonts w:ascii="Times New Roman"/>
            <w:i/>
            <w:color w:val="2A2A28"/>
            <w:spacing w:val="-1"/>
            <w:sz w:val="18"/>
          </w:rPr>
          <w:t>http:</w:t>
        </w:r>
        <w:r>
          <w:rPr>
            <w:rFonts w:ascii="Times New Roman"/>
            <w:i/>
            <w:imprint/>
            <w:color w:val="2A2A28"/>
            <w:spacing w:val="-1"/>
            <w:sz w:val="18"/>
          </w:rPr>
          <w:t>/</w:t>
        </w:r>
        <w:r>
          <w:rPr>
            <w:rFonts w:ascii="Times New Roman"/>
            <w:i/>
            <w:shadow w:val="0"/>
            <w:color w:val="2A2A28"/>
            <w:spacing w:val="-1"/>
            <w:sz w:val="18"/>
          </w:rPr>
          <w:t>www.who.int/substance_abuse/</w:t>
        </w:r>
        <w:r>
          <w:rPr>
            <w:rFonts w:ascii="Times New Roman"/>
            <w:i/>
            <w:shadow w:val="0"/>
            <w:color w:val="2A2A28"/>
            <w:spacing w:val="-7"/>
            <w:sz w:val="18"/>
          </w:rPr>
          <w:t> </w:t>
        </w:r>
      </w:hyperlink>
      <w:r>
        <w:rPr>
          <w:rFonts w:ascii="Times New Roman"/>
          <w:i/>
          <w:shadow w:val="0"/>
          <w:color w:val="2A2A28"/>
          <w:sz w:val="18"/>
        </w:rPr>
        <w:t>activities/assist_v3_english.pdf).</w:t>
      </w:r>
    </w:p>
    <w:p>
      <w:pPr>
        <w:spacing w:after="0" w:line="197" w:lineRule="exact"/>
        <w:jc w:val="left"/>
        <w:rPr>
          <w:rFonts w:ascii="Times New Roman"/>
          <w:sz w:val="18"/>
        </w:rPr>
        <w:sectPr>
          <w:footerReference w:type="default" r:id="rId5"/>
          <w:type w:val="continuous"/>
          <w:pgSz w:w="11340" w:h="15880"/>
          <w:pgMar w:footer="362" w:top="680" w:bottom="560" w:left="480" w:right="420"/>
          <w:pgNumType w:start="1"/>
        </w:sectPr>
      </w:pPr>
    </w:p>
    <w:p>
      <w:pPr>
        <w:pStyle w:val="Heading1"/>
        <w:ind w:left="600"/>
        <w:jc w:val="both"/>
      </w:pPr>
      <w:r>
        <w:rPr/>
        <w:t>Questions</w:t>
      </w:r>
      <w:r>
        <w:rPr>
          <w:spacing w:val="-3"/>
        </w:rPr>
        <w:t> </w:t>
      </w:r>
      <w:r>
        <w:rPr/>
        <w:t>1-8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NIDA-Modified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V2.0</w:t>
      </w:r>
    </w:p>
    <w:p>
      <w:pPr>
        <w:spacing w:line="28" w:lineRule="exact"/>
        <w:ind w:left="571" w:right="0" w:firstLine="0"/>
        <w:rPr>
          <w:sz w:val="2"/>
        </w:rPr>
      </w:pPr>
      <w:r>
        <w:rPr>
          <w:position w:val="0"/>
          <w:sz w:val="2"/>
        </w:rPr>
        <w:pict>
          <v:group style="width:461.9pt;height:1.45pt;mso-position-horizontal-relative:char;mso-position-vertical-relative:line" coordorigin="0,0" coordsize="9238,29">
            <v:rect style="position:absolute;left:0;top:0;width:923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before="0"/>
        <w:ind w:left="600" w:right="1062" w:firstLine="0"/>
        <w:jc w:val="both"/>
        <w:rPr>
          <w:sz w:val="20"/>
        </w:rPr>
      </w:pPr>
      <w:r>
        <w:rPr>
          <w:b/>
          <w:sz w:val="20"/>
        </w:rPr>
        <w:t>Instructions: </w:t>
      </w:r>
      <w:r>
        <w:rPr>
          <w:sz w:val="20"/>
        </w:rPr>
        <w:t>Patients may fill in the following form themselves but screening personnel should offer to read</w:t>
      </w:r>
      <w:r>
        <w:rPr>
          <w:spacing w:val="-4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questions</w:t>
      </w:r>
      <w:r>
        <w:rPr>
          <w:spacing w:val="-4"/>
          <w:sz w:val="20"/>
        </w:rPr>
        <w:t> </w:t>
      </w:r>
      <w:r>
        <w:rPr>
          <w:sz w:val="20"/>
        </w:rPr>
        <w:t>aloud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private</w:t>
      </w:r>
      <w:r>
        <w:rPr>
          <w:spacing w:val="-4"/>
          <w:sz w:val="20"/>
        </w:rPr>
        <w:t> </w:t>
      </w:r>
      <w:r>
        <w:rPr>
          <w:sz w:val="20"/>
        </w:rPr>
        <w:t>setting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complete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patient.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preserve</w:t>
      </w:r>
      <w:r>
        <w:rPr>
          <w:spacing w:val="-4"/>
          <w:sz w:val="20"/>
        </w:rPr>
        <w:t> </w:t>
      </w:r>
      <w:r>
        <w:rPr>
          <w:sz w:val="20"/>
        </w:rPr>
        <w:t>confidentiality,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protective</w:t>
      </w:r>
      <w:r>
        <w:rPr>
          <w:spacing w:val="-4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placed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top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questionnaire</w:t>
      </w:r>
      <w:r>
        <w:rPr>
          <w:spacing w:val="-4"/>
          <w:sz w:val="20"/>
        </w:rPr>
        <w:t> </w:t>
      </w:r>
      <w:r>
        <w:rPr>
          <w:sz w:val="20"/>
        </w:rPr>
        <w:t>so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seen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patients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completed</w:t>
      </w:r>
      <w:r>
        <w:rPr>
          <w:spacing w:val="1"/>
          <w:sz w:val="20"/>
        </w:rPr>
        <w:t> </w:t>
      </w:r>
      <w:r>
        <w:rPr>
          <w:sz w:val="20"/>
        </w:rPr>
        <w:t>but before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filed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medical record.</w:t>
      </w: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2"/>
        <w:gridCol w:w="1303"/>
        <w:gridCol w:w="1646"/>
      </w:tblGrid>
      <w:tr>
        <w:trPr>
          <w:trHeight w:val="1612" w:hRule="atLeast"/>
        </w:trPr>
        <w:tc>
          <w:tcPr>
            <w:tcW w:w="6062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NIDA-Modified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ASSIST</w:t>
            </w:r>
          </w:p>
          <w:p>
            <w:pPr>
              <w:pStyle w:val="TableParagraph"/>
              <w:spacing w:line="240" w:lineRule="auto" w:before="3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  <w:u w:val="thick"/>
              </w:rPr>
              <w:t>LIFETIME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substances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you ever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used?</w:t>
            </w:r>
          </w:p>
          <w:p>
            <w:pPr>
              <w:pStyle w:val="TableParagraph"/>
              <w:spacing w:line="243" w:lineRule="exact"/>
              <w:ind w:left="3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*Note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Physicians: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prescription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medications,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report</w:t>
            </w:r>
          </w:p>
          <w:p>
            <w:pPr>
              <w:pStyle w:val="TableParagraph"/>
              <w:spacing w:line="226" w:lineRule="exact"/>
              <w:ind w:left="3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nonmedical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only.</w:t>
            </w:r>
          </w:p>
        </w:tc>
        <w:tc>
          <w:tcPr>
            <w:tcW w:w="1303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475" w:right="4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646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675" w:right="6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6062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(marijuana,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grass,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top w:val="single" w:sz="24" w:space="0" w:color="F79646"/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(coke,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crack,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535" w:val="left" w:leader="none"/>
              </w:tabs>
              <w:ind w:left="175"/>
              <w:rPr>
                <w:sz w:val="22"/>
              </w:rPr>
            </w:pPr>
            <w:r>
              <w:rPr>
                <w:b/>
                <w:sz w:val="22"/>
              </w:rPr>
              <w:t>c.</w:t>
              <w:tab/>
              <w:t>Prescription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(Ritalin,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Dexedrine,</w:t>
            </w:r>
          </w:p>
          <w:p>
            <w:pPr>
              <w:pStyle w:val="TableParagraph"/>
              <w:spacing w:line="252" w:lineRule="exact"/>
              <w:ind w:left="535"/>
              <w:rPr>
                <w:sz w:val="22"/>
              </w:rPr>
            </w:pPr>
            <w:r>
              <w:rPr>
                <w:sz w:val="22"/>
              </w:rPr>
              <w:t>Adderall,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pills,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(speed,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crystal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(nitrous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oxide,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glue,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paint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thinner,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535" w:val="left" w:leader="none"/>
              </w:tabs>
              <w:spacing w:line="264" w:lineRule="exact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f.</w:t>
              <w:tab/>
              <w:t>Sedatives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(Valium,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Serepax,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Ativan,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Xanax,</w:t>
            </w:r>
          </w:p>
          <w:p>
            <w:pPr>
              <w:pStyle w:val="TableParagraph"/>
              <w:spacing w:line="251" w:lineRule="exact"/>
              <w:ind w:left="535"/>
              <w:rPr>
                <w:sz w:val="22"/>
              </w:rPr>
            </w:pPr>
            <w:r>
              <w:rPr>
                <w:sz w:val="22"/>
              </w:rPr>
              <w:t>Librium,Rohypnol,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GHB,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(LSD,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acid,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mushrooms,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PCP,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K,</w:t>
            </w:r>
          </w:p>
          <w:p>
            <w:pPr>
              <w:pStyle w:val="TableParagraph"/>
              <w:spacing w:line="252" w:lineRule="exact"/>
              <w:ind w:left="535"/>
              <w:rPr>
                <w:sz w:val="22"/>
              </w:rPr>
            </w:pPr>
            <w:r>
              <w:rPr>
                <w:sz w:val="22"/>
              </w:rPr>
              <w:t>ecstasy,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 </w:t>
            </w:r>
            <w:r>
              <w:rPr>
                <w:sz w:val="22"/>
              </w:rPr>
              <w:t>(heroin,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opium,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535" w:val="left" w:leader="none"/>
              </w:tabs>
              <w:ind w:left="175"/>
              <w:rPr>
                <w:sz w:val="22"/>
              </w:rPr>
            </w:pPr>
            <w:r>
              <w:rPr>
                <w:b/>
                <w:sz w:val="22"/>
              </w:rPr>
              <w:t>i.</w:t>
              <w:tab/>
              <w:t>Prescription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(fentanyl,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oxycodone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[OxyContin,</w:t>
            </w:r>
          </w:p>
          <w:p>
            <w:pPr>
              <w:pStyle w:val="TableParagraph"/>
              <w:spacing w:line="270" w:lineRule="atLeast"/>
              <w:ind w:left="535" w:right="1309"/>
              <w:rPr>
                <w:sz w:val="22"/>
              </w:rPr>
            </w:pPr>
            <w:r>
              <w:rPr>
                <w:sz w:val="22"/>
              </w:rPr>
              <w:t>Percocet], hydrocodone [Vicodin], methadone,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buprenorphine,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535" w:val="left" w:leader="none"/>
              </w:tabs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j.</w:t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specify: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59" w:right="1089" w:hanging="360"/>
        <w:jc w:val="left"/>
        <w:rPr>
          <w:rFonts w:ascii="Wingdings" w:hAnsi="Wingdings"/>
          <w:b/>
          <w:sz w:val="22"/>
        </w:rPr>
      </w:pPr>
      <w:r>
        <w:rPr>
          <w:sz w:val="22"/>
        </w:rPr>
        <w:t>Given the patient’s response to the Quick Screen, the patient </w:t>
      </w:r>
      <w:r>
        <w:rPr>
          <w:i/>
          <w:sz w:val="22"/>
        </w:rPr>
        <w:t>should </w:t>
      </w:r>
      <w:r>
        <w:rPr>
          <w:i/>
          <w:sz w:val="22"/>
          <w:u w:val="single"/>
        </w:rPr>
        <w:t>not</w:t>
      </w:r>
      <w:r>
        <w:rPr>
          <w:i/>
          <w:sz w:val="22"/>
        </w:rPr>
        <w:t> indicate </w:t>
      </w:r>
      <w:r>
        <w:rPr>
          <w:b/>
          <w:sz w:val="22"/>
        </w:rPr>
        <w:t>“NO” </w:t>
      </w:r>
      <w:r>
        <w:rPr>
          <w:sz w:val="22"/>
        </w:rPr>
        <w:t>for all</w:t>
      </w:r>
      <w:r>
        <w:rPr>
          <w:spacing w:val="1"/>
          <w:sz w:val="22"/>
        </w:rPr>
        <w:t> </w:t>
      </w:r>
      <w:r>
        <w:rPr>
          <w:sz w:val="22"/>
        </w:rPr>
        <w:t>drugs in Question 1. If they do, remind them that their answers to the Quick Screen indicated</w:t>
      </w:r>
      <w:r>
        <w:rPr>
          <w:spacing w:val="1"/>
          <w:sz w:val="22"/>
        </w:rPr>
        <w:t> </w:t>
      </w:r>
      <w:r>
        <w:rPr>
          <w:sz w:val="22"/>
        </w:rPr>
        <w:t>they used an illegal or prescription drug for nonmedical reasons within the past year and then</w:t>
      </w:r>
      <w:r>
        <w:rPr>
          <w:spacing w:val="-47"/>
          <w:sz w:val="22"/>
        </w:rPr>
        <w:t> </w:t>
      </w:r>
      <w:r>
        <w:rPr>
          <w:b/>
          <w:sz w:val="22"/>
        </w:rPr>
        <w:t>repeat Question 1</w:t>
      </w:r>
      <w:r>
        <w:rPr>
          <w:sz w:val="22"/>
        </w:rPr>
        <w:t>. If the patient indicates that the drug used is not listed, please mark</w:t>
      </w:r>
      <w:r>
        <w:rPr>
          <w:spacing w:val="1"/>
          <w:sz w:val="22"/>
        </w:rPr>
        <w:t> </w:t>
      </w:r>
      <w:r>
        <w:rPr>
          <w:b/>
          <w:sz w:val="22"/>
        </w:rPr>
        <w:t>‘Yes’</w:t>
      </w:r>
      <w:r>
        <w:rPr>
          <w:b/>
          <w:spacing w:val="1"/>
          <w:sz w:val="22"/>
        </w:rPr>
        <w:t> </w:t>
      </w:r>
      <w:r>
        <w:rPr>
          <w:sz w:val="22"/>
        </w:rPr>
        <w:t>next to</w:t>
      </w:r>
      <w:r>
        <w:rPr>
          <w:spacing w:val="1"/>
          <w:sz w:val="22"/>
        </w:rPr>
        <w:t> </w:t>
      </w:r>
      <w:r>
        <w:rPr>
          <w:sz w:val="22"/>
        </w:rPr>
        <w:t>‘Other’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continue to</w:t>
      </w:r>
      <w:r>
        <w:rPr>
          <w:spacing w:val="1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NIDA-Modified</w:t>
      </w:r>
      <w:r>
        <w:rPr>
          <w:spacing w:val="-1"/>
          <w:sz w:val="22"/>
        </w:rPr>
        <w:t> </w:t>
      </w:r>
      <w:r>
        <w:rPr>
          <w:sz w:val="22"/>
        </w:rPr>
        <w:t>ASSIST</w:t>
      </w:r>
      <w:r>
        <w:rPr>
          <w:b/>
          <w:sz w:val="22"/>
        </w:rPr>
        <w:t>.</w:t>
      </w:r>
    </w:p>
    <w:p>
      <w:pPr>
        <w:spacing w:line="240" w:lineRule="auto" w:before="3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37" w:lineRule="auto" w:before="0" w:after="0"/>
        <w:ind w:left="959" w:right="1492" w:hanging="360"/>
        <w:jc w:val="left"/>
        <w:rPr>
          <w:rFonts w:ascii="Wingdings" w:hAnsi="Wingdings"/>
          <w:sz w:val="24"/>
        </w:rPr>
      </w:pPr>
      <w:r>
        <w:rPr>
          <w:sz w:val="22"/>
        </w:rPr>
        <w:t>If the patient says </w:t>
      </w:r>
      <w:r>
        <w:rPr>
          <w:b/>
          <w:sz w:val="22"/>
        </w:rPr>
        <w:t>“Yes” </w:t>
      </w:r>
      <w:r>
        <w:rPr>
          <w:sz w:val="22"/>
        </w:rPr>
        <w:t>to any of the drugs, proceed to </w:t>
      </w:r>
      <w:r>
        <w:rPr>
          <w:b/>
          <w:sz w:val="22"/>
        </w:rPr>
        <w:t>Question 2 </w:t>
      </w:r>
      <w:r>
        <w:rPr>
          <w:sz w:val="22"/>
        </w:rPr>
        <w:t>of the NIDA-Modified</w:t>
      </w:r>
      <w:r>
        <w:rPr>
          <w:spacing w:val="-47"/>
          <w:sz w:val="22"/>
        </w:rPr>
        <w:t> </w:t>
      </w:r>
      <w:r>
        <w:rPr>
          <w:sz w:val="22"/>
        </w:rPr>
        <w:t>ASSIST.</w:t>
      </w:r>
    </w:p>
    <w:p>
      <w:pPr>
        <w:spacing w:after="0" w:line="237" w:lineRule="auto"/>
        <w:jc w:val="left"/>
        <w:rPr>
          <w:rFonts w:ascii="Wingdings" w:hAnsi="Wingdings"/>
          <w:sz w:val="24"/>
        </w:rPr>
        <w:sectPr>
          <w:pgSz w:w="11340" w:h="15880"/>
          <w:pgMar w:header="0" w:footer="362" w:top="680" w:bottom="560" w:left="480" w:right="420"/>
        </w:sectPr>
      </w:pPr>
    </w:p>
    <w:tbl>
      <w:tblPr>
        <w:tblW w:w="0" w:type="auto"/>
        <w:jc w:val="left"/>
        <w:tblInd w:w="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810"/>
        <w:gridCol w:w="810"/>
        <w:gridCol w:w="720"/>
        <w:gridCol w:w="720"/>
        <w:gridCol w:w="1068"/>
      </w:tblGrid>
      <w:tr>
        <w:trPr>
          <w:trHeight w:val="1341" w:hRule="atLeast"/>
        </w:trPr>
        <w:tc>
          <w:tcPr>
            <w:tcW w:w="5215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NIDA-Modified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ASSIST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535" w:right="210" w:hanging="36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In the past three months</w:t>
            </w:r>
            <w:r>
              <w:rPr>
                <w:b/>
                <w:sz w:val="22"/>
              </w:rPr>
              <w:t>, how often have you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substances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mentioned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(first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</w:p>
          <w:p>
            <w:pPr>
              <w:pStyle w:val="TableParagraph"/>
              <w:spacing w:line="250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second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etc)?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6"/>
              <w:ind w:left="405" w:right="294" w:hanging="94"/>
              <w:rPr>
                <w:b/>
                <w:sz w:val="22"/>
              </w:rPr>
            </w:pPr>
            <w:r>
              <w:rPr>
                <w:b/>
                <w:sz w:val="22"/>
              </w:rPr>
              <w:t>Once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Twice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Weekly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4" w:lineRule="auto" w:before="107"/>
              <w:ind w:left="345" w:right="315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Daily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Almost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431" w:hRule="atLeast"/>
        </w:trPr>
        <w:tc>
          <w:tcPr>
            <w:tcW w:w="5215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469" w:val="left" w:leader="none"/>
              </w:tabs>
              <w:spacing w:line="277" w:lineRule="exact" w:before="0" w:after="0"/>
              <w:ind w:left="46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Cannabis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77" w:lineRule="exact" w:before="0" w:after="0"/>
              <w:ind w:left="46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49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  <w:tab w:pos="469" w:val="left" w:leader="none"/>
              </w:tabs>
              <w:spacing w:line="268" w:lineRule="exact" w:before="0" w:after="0"/>
              <w:ind w:left="468" w:right="935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Prescription stimulants (Ritalin, Concerta,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Adderall, diet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77" w:lineRule="exact" w:before="0" w:after="0"/>
              <w:ind w:left="46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49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68" w:lineRule="exact" w:before="0" w:after="0"/>
              <w:ind w:left="468" w:right="306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Inhalants (nitrous oxide, glue, gas, paint thinner,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47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  <w:tab w:pos="469" w:val="left" w:leader="none"/>
              </w:tabs>
              <w:spacing w:line="268" w:lineRule="exact" w:before="0" w:after="0"/>
              <w:ind w:left="468" w:right="629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Sedatives or sleeping pills (Valium, Serepax,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Xanax,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49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  <w:tab w:pos="469" w:val="left" w:leader="none"/>
              </w:tabs>
              <w:spacing w:line="268" w:lineRule="exact" w:before="0" w:after="0"/>
              <w:ind w:left="468" w:right="132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Hallucinogens (LSD, acid, mushrooms, PCP, Special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K, ecstasy,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77" w:lineRule="exact" w:before="0" w:after="0"/>
              <w:ind w:left="46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818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  <w:tab w:pos="469" w:val="left" w:leader="none"/>
              </w:tabs>
              <w:spacing w:line="268" w:lineRule="exact" w:before="0" w:after="0"/>
              <w:ind w:left="468" w:right="481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Prescription opioids (fentanyl, oxycodone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[OxyContin, Percocet], hydrocodone [Vicodin],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methadone, buprenorphine,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  <w:tab w:pos="469" w:val="left" w:leader="none"/>
              </w:tabs>
              <w:spacing w:line="277" w:lineRule="exact" w:before="0" w:after="0"/>
              <w:ind w:left="46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Specify: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</w:tbl>
    <w:p>
      <w:pPr>
        <w:spacing w:line="240" w:lineRule="auto" w:before="1"/>
        <w:rPr>
          <w:sz w:val="17"/>
        </w:rPr>
      </w:pPr>
      <w:r>
        <w:rPr/>
        <w:pict>
          <v:shape style="position:absolute;margin-left:31.440001pt;margin-top:450.720001pt;width:504pt;height:425.3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91"/>
                    <w:gridCol w:w="809"/>
                    <w:gridCol w:w="720"/>
                    <w:gridCol w:w="540"/>
                    <w:gridCol w:w="630"/>
                    <w:gridCol w:w="990"/>
                  </w:tblGrid>
                  <w:tr>
                    <w:trPr>
                      <w:trHeight w:val="1135" w:hRule="atLeast"/>
                    </w:trPr>
                    <w:tc>
                      <w:tcPr>
                        <w:tcW w:w="6391" w:type="dxa"/>
                        <w:tcBorders>
                          <w:bottom w:val="single" w:sz="24" w:space="0" w:color="F79646"/>
                        </w:tcBorders>
                        <w:shd w:val="clear" w:color="auto" w:fill="FBD4B4"/>
                      </w:tcPr>
                      <w:p>
                        <w:pPr>
                          <w:pStyle w:val="TableParagraph"/>
                          <w:spacing w:line="240" w:lineRule="auto"/>
                          <w:ind w:left="468" w:right="264" w:hanging="3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3.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past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3 months</w:t>
                        </w:r>
                        <w:r>
                          <w:rPr>
                            <w:b/>
                            <w:sz w:val="22"/>
                          </w:rPr>
                          <w:t>, how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often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strong desire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or urge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use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(first drug,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second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drug,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etc)?</w:t>
                        </w:r>
                      </w:p>
                    </w:tc>
                    <w:tc>
                      <w:tcPr>
                        <w:tcW w:w="809" w:type="dxa"/>
                        <w:tcBorders>
                          <w:bottom w:val="single" w:sz="24" w:space="0" w:color="F79646"/>
                        </w:tcBorders>
                        <w:shd w:val="clear" w:color="auto" w:fill="FBD4B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2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Never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24" w:space="0" w:color="F79646"/>
                        </w:tcBorders>
                        <w:shd w:val="clear" w:color="auto" w:fill="FBD4B4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07"/>
                          <w:ind w:left="299" w:right="194" w:hanging="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Once or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Twice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24" w:space="0" w:color="F79646"/>
                        </w:tcBorders>
                        <w:shd w:val="clear" w:color="auto" w:fill="FBD4B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1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Monthly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24" w:space="0" w:color="F79646"/>
                        </w:tcBorders>
                        <w:shd w:val="clear" w:color="auto" w:fill="FBD4B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2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Weekly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24" w:space="0" w:color="F79646"/>
                        </w:tcBorders>
                        <w:shd w:val="clear" w:color="auto" w:fill="FBD4B4"/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08"/>
                          <w:ind w:left="239" w:right="214" w:hanging="29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Daily or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Almost</w:t>
                        </w:r>
                        <w:r>
                          <w:rPr>
                            <w:b/>
                            <w:spacing w:val="-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Daily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391" w:type="dxa"/>
                        <w:tcBorders>
                          <w:top w:val="single" w:sz="24" w:space="0" w:color="F79646"/>
                          <w:righ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a.</w:t>
                        </w:r>
                        <w:r>
                          <w:rPr>
                            <w:b/>
                            <w:spacing w:val="8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Cannabis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(marijuana,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pot,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grass,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hash,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79646"/>
                          <w:lef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4" w:space="0" w:color="F79646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24" w:space="0" w:color="F79646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24" w:space="0" w:color="F79646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4" w:space="0" w:color="F79646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b.</w:t>
                        </w:r>
                        <w:r>
                          <w:rPr>
                            <w:b/>
                            <w:spacing w:val="8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Cocaine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(coke,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crack,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tabs>
                            <w:tab w:pos="468" w:val="left" w:leader="none"/>
                          </w:tabs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c.</w:t>
                          <w:tab/>
                          <w:t>Prescribed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Amphetamine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type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stimulants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(Ritalin,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Concerta,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4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Dexedrine,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Adderall,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diet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pills,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d.</w:t>
                        </w:r>
                        <w:r>
                          <w:rPr>
                            <w:b/>
                            <w:spacing w:val="7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Methamphetamine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(speed,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crystal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meth,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ice, 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e.</w:t>
                        </w:r>
                        <w:r>
                          <w:rPr>
                            <w:b/>
                            <w:spacing w:val="8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Inhalants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(nitrous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oxide,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glue,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gas,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paint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thinner,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tabs>
                            <w:tab w:pos="467" w:val="left" w:leader="none"/>
                          </w:tabs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f.</w:t>
                          <w:tab/>
                          <w:t>Sedatives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or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sleeping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pills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(Valium,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Serepax,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Ativan,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Librium,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4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Xanax,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Rohypnol,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GHB,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spacing w:line="264" w:lineRule="exact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g.</w:t>
                        </w:r>
                        <w:r>
                          <w:rPr>
                            <w:b/>
                            <w:spacing w:val="8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Hallucinogens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(LSD,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acid,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mushrooms,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PCP,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Special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K,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ecstasy,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4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h.</w:t>
                        </w:r>
                        <w:r>
                          <w:rPr>
                            <w:b/>
                            <w:spacing w:val="7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Street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Opioids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(heroin,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opium,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tabs>
                            <w:tab w:pos="467" w:val="left" w:leader="none"/>
                          </w:tabs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i.</w:t>
                          <w:tab/>
                          <w:t>Prescribed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opioids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(fentanyl,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oxycodone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[OxyContin,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Percocet],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4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hydrocodone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[Vicodin],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methadone,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buprenorphine,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etc.)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92CDDC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92CDDC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92CDDC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391" w:type="dxa"/>
                        <w:tcBorders>
                          <w:righ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tabs>
                            <w:tab w:pos="467" w:val="left" w:leader="none"/>
                          </w:tabs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j.</w:t>
                          <w:tab/>
                          <w:t>Other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– Specify: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FFFFFF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shd w:val="clear" w:color="auto" w:fill="DAEE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shd w:val="clear" w:color="auto" w:fill="DAEEF3"/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570" w:hRule="atLeast"/>
                    </w:trPr>
                    <w:tc>
                      <w:tcPr>
                        <w:tcW w:w="7200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099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6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89" w:after="0"/>
        <w:ind w:left="960" w:right="1136" w:hanging="361"/>
        <w:jc w:val="left"/>
        <w:rPr>
          <w:rFonts w:ascii="Wingdings" w:hAnsi="Wingdings"/>
          <w:sz w:val="22"/>
        </w:rPr>
      </w:pPr>
      <w:r>
        <w:rPr>
          <w:sz w:val="22"/>
        </w:rPr>
        <w:t>For patients who report </w:t>
      </w:r>
      <w:r>
        <w:rPr>
          <w:b/>
          <w:sz w:val="22"/>
        </w:rPr>
        <w:t>“Never” </w:t>
      </w:r>
      <w:r>
        <w:rPr>
          <w:sz w:val="22"/>
        </w:rPr>
        <w:t>having used any drug in the past 3 months: </w:t>
      </w:r>
      <w:r>
        <w:rPr>
          <w:b/>
          <w:sz w:val="22"/>
        </w:rPr>
        <w:t>Go to Questions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6-8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Wingdings" w:hAnsi="Wingdings"/>
          <w:b/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recent </w:t>
      </w:r>
      <w:r>
        <w:rPr>
          <w:b/>
          <w:sz w:val="22"/>
        </w:rPr>
        <w:t>illicit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nonmedical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prescription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drug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3.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footerReference w:type="default" r:id="rId10"/>
          <w:pgSz w:w="11340" w:h="15880"/>
          <w:pgMar w:footer="0" w:header="0" w:top="1020" w:bottom="0" w:left="480" w:right="420"/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4"/>
        <w:gridCol w:w="812"/>
        <w:gridCol w:w="721"/>
        <w:gridCol w:w="541"/>
        <w:gridCol w:w="630"/>
        <w:gridCol w:w="1067"/>
      </w:tblGrid>
      <w:tr>
        <w:trPr>
          <w:trHeight w:val="1135" w:hRule="atLeast"/>
        </w:trPr>
        <w:tc>
          <w:tcPr>
            <w:tcW w:w="6334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87" w:right="289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During the past 3 months</w:t>
            </w:r>
            <w:r>
              <w:rPr>
                <w:b/>
                <w:sz w:val="22"/>
              </w:rPr>
              <w:t>, how often has your use of (first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drug, second drug, etc) led to health, social, legal or financial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problems?</w:t>
            </w:r>
          </w:p>
        </w:tc>
        <w:tc>
          <w:tcPr>
            <w:tcW w:w="812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  <w:tc>
          <w:tcPr>
            <w:tcW w:w="721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4" w:lineRule="auto" w:before="106"/>
              <w:ind w:left="299" w:right="194" w:hanging="94"/>
              <w:rPr>
                <w:b/>
                <w:sz w:val="22"/>
              </w:rPr>
            </w:pPr>
            <w:r>
              <w:rPr>
                <w:b/>
                <w:sz w:val="22"/>
              </w:rPr>
              <w:t>Once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Twice</w:t>
            </w:r>
          </w:p>
        </w:tc>
        <w:tc>
          <w:tcPr>
            <w:tcW w:w="541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5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</w:p>
        </w:tc>
        <w:tc>
          <w:tcPr>
            <w:tcW w:w="63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4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Weekly</w:t>
            </w:r>
          </w:p>
        </w:tc>
        <w:tc>
          <w:tcPr>
            <w:tcW w:w="1067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3"/>
              <w:ind w:left="239" w:right="214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Daily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Almost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35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87" w:val="left" w:leader="none"/>
              </w:tabs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  <w:tab/>
              <w:t>Prescribed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Concerta,</w:t>
            </w:r>
          </w:p>
          <w:p>
            <w:pPr>
              <w:pStyle w:val="TableParagraph"/>
              <w:spacing w:line="249" w:lineRule="exact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Dexedrine,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ice, 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37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87" w:val="left" w:leader="none"/>
              </w:tabs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  <w:tab/>
              <w:t>Sedatives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Serepax,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</w:p>
          <w:p>
            <w:pPr>
              <w:pStyle w:val="TableParagraph"/>
              <w:spacing w:line="252" w:lineRule="exact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37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89"/>
                <w:sz w:val="22"/>
              </w:rPr>
              <w:t>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PCP,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</w:p>
          <w:p>
            <w:pPr>
              <w:pStyle w:val="TableParagraph"/>
              <w:spacing w:line="252" w:lineRule="exact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432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806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87" w:val="left" w:leader="none"/>
              </w:tabs>
              <w:spacing w:line="240" w:lineRule="auto"/>
              <w:ind w:left="487" w:right="1038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Prescribed opioids (fentanyl, oxycodone [OxyContin,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methadone,</w:t>
            </w:r>
          </w:p>
          <w:p>
            <w:pPr>
              <w:pStyle w:val="TableParagraph"/>
              <w:spacing w:line="252" w:lineRule="exact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432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87" w:val="left" w:leader="none"/>
              </w:tabs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j.</w:t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Specify: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8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9"/>
        <w:gridCol w:w="900"/>
        <w:gridCol w:w="760"/>
        <w:gridCol w:w="552"/>
        <w:gridCol w:w="552"/>
        <w:gridCol w:w="1046"/>
      </w:tblGrid>
      <w:tr>
        <w:trPr>
          <w:trHeight w:val="1132" w:hRule="atLeast"/>
        </w:trPr>
        <w:tc>
          <w:tcPr>
            <w:tcW w:w="6289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68" w:right="455" w:hanging="3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During the past 3 months</w:t>
            </w:r>
            <w:r>
              <w:rPr>
                <w:b/>
                <w:sz w:val="22"/>
              </w:rPr>
              <w:t>, how often have you failed to 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what was normally expected of you because of your use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(first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etc)?</w:t>
            </w:r>
          </w:p>
        </w:tc>
        <w:tc>
          <w:tcPr>
            <w:tcW w:w="90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  <w:tc>
          <w:tcPr>
            <w:tcW w:w="76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6"/>
              <w:ind w:left="299" w:right="191" w:hanging="94"/>
              <w:rPr>
                <w:b/>
                <w:sz w:val="22"/>
              </w:rPr>
            </w:pPr>
            <w:r>
              <w:rPr>
                <w:b/>
                <w:sz w:val="22"/>
              </w:rPr>
              <w:t>Once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Twice</w:t>
            </w:r>
          </w:p>
        </w:tc>
        <w:tc>
          <w:tcPr>
            <w:tcW w:w="552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</w:p>
        </w:tc>
        <w:tc>
          <w:tcPr>
            <w:tcW w:w="552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Weekly</w:t>
            </w:r>
          </w:p>
        </w:tc>
        <w:tc>
          <w:tcPr>
            <w:tcW w:w="1046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7"/>
              <w:ind w:left="239" w:right="212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Daily 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Almost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431" w:hRule="atLeast"/>
        </w:trPr>
        <w:tc>
          <w:tcPr>
            <w:tcW w:w="6289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432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37" w:hRule="atLeast"/>
        </w:trPr>
        <w:tc>
          <w:tcPr>
            <w:tcW w:w="6289" w:type="dxa"/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  <w:tab/>
              <w:t>Prescribed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Concerta,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Dexedrine,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92CDDC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ice, 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432" w:hRule="atLeast"/>
        </w:trPr>
        <w:tc>
          <w:tcPr>
            <w:tcW w:w="6289" w:type="dxa"/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92CDDC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37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  <w:tab/>
              <w:t>Sedatives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Serepax,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37" w:hRule="atLeast"/>
        </w:trPr>
        <w:tc>
          <w:tcPr>
            <w:tcW w:w="6289" w:type="dxa"/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89"/>
                <w:sz w:val="22"/>
              </w:rPr>
              <w:t>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PCP,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92CDDC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432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78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802" w:hRule="atLeast"/>
        </w:trPr>
        <w:tc>
          <w:tcPr>
            <w:tcW w:w="6289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40" w:lineRule="auto"/>
              <w:ind w:left="468" w:right="1017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Prescribed opioids (fentanyl, oxycodone [OxyContin,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methadone,</w:t>
            </w:r>
          </w:p>
          <w:p>
            <w:pPr>
              <w:pStyle w:val="TableParagraph"/>
              <w:spacing w:line="248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900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430" w:hRule="atLeast"/>
        </w:trPr>
        <w:tc>
          <w:tcPr>
            <w:tcW w:w="6289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spacing w:line="26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j.</w:t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Specify:</w:t>
            </w:r>
          </w:p>
        </w:tc>
        <w:tc>
          <w:tcPr>
            <w:tcW w:w="900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2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right="2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</w:tbl>
    <w:p>
      <w:pPr>
        <w:spacing w:line="240" w:lineRule="auto" w:before="10"/>
        <w:rPr>
          <w:b/>
          <w:sz w:val="19"/>
        </w:rPr>
      </w:pPr>
    </w:p>
    <w:p>
      <w:pPr>
        <w:spacing w:before="59"/>
        <w:ind w:left="600" w:right="0" w:firstLine="0"/>
        <w:jc w:val="left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-3"/>
          <w:sz w:val="20"/>
        </w:rPr>
        <w:t> </w:t>
      </w:r>
      <w:r>
        <w:rPr>
          <w:sz w:val="20"/>
        </w:rPr>
        <w:t>Ask</w:t>
      </w:r>
      <w:r>
        <w:rPr>
          <w:spacing w:val="-2"/>
          <w:sz w:val="20"/>
        </w:rPr>
        <w:t> </w:t>
      </w:r>
      <w:r>
        <w:rPr>
          <w:sz w:val="20"/>
        </w:rPr>
        <w:t>Questions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substances</w:t>
      </w:r>
      <w:r>
        <w:rPr>
          <w:spacing w:val="-4"/>
          <w:sz w:val="20"/>
        </w:rPr>
        <w:t> </w:t>
      </w:r>
      <w:r>
        <w:rPr>
          <w:b/>
          <w:sz w:val="20"/>
          <w:u w:val="single"/>
        </w:rPr>
        <w:t>ever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used</w:t>
      </w:r>
      <w:r>
        <w:rPr>
          <w:b/>
          <w:spacing w:val="-2"/>
          <w:sz w:val="20"/>
        </w:rPr>
        <w:t> </w:t>
      </w:r>
      <w:r>
        <w:rPr>
          <w:sz w:val="20"/>
        </w:rPr>
        <w:t>(i.e.,</w:t>
      </w:r>
      <w:r>
        <w:rPr>
          <w:spacing w:val="-2"/>
          <w:sz w:val="20"/>
        </w:rPr>
        <w:t> </w:t>
      </w:r>
      <w:r>
        <w:rPr>
          <w:sz w:val="20"/>
        </w:rPr>
        <w:t>those</w:t>
      </w:r>
      <w:r>
        <w:rPr>
          <w:spacing w:val="-4"/>
          <w:sz w:val="20"/>
        </w:rPr>
        <w:t> </w:t>
      </w:r>
      <w:r>
        <w:rPr>
          <w:sz w:val="20"/>
        </w:rPr>
        <w:t>endorsed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Question</w:t>
      </w:r>
      <w:r>
        <w:rPr>
          <w:spacing w:val="-2"/>
          <w:sz w:val="20"/>
        </w:rPr>
        <w:t> </w:t>
      </w:r>
      <w:r>
        <w:rPr>
          <w:sz w:val="20"/>
        </w:rPr>
        <w:t>1).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340" w:h="15880"/>
          <w:pgMar w:footer="282" w:header="0" w:top="1280" w:bottom="480" w:left="480" w:right="420"/>
          <w:pgNumType w:start="4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1440"/>
        <w:gridCol w:w="1711"/>
        <w:gridCol w:w="1944"/>
      </w:tblGrid>
      <w:tr>
        <w:trPr>
          <w:trHeight w:val="806" w:hRule="atLeast"/>
        </w:trPr>
        <w:tc>
          <w:tcPr>
            <w:tcW w:w="5129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68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Has a friend or relative or anyone else </w:t>
            </w:r>
            <w:r>
              <w:rPr>
                <w:b/>
                <w:sz w:val="22"/>
                <w:u w:val="single"/>
              </w:rPr>
              <w:t>ever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expressed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concern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second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etc)?</w:t>
            </w:r>
          </w:p>
        </w:tc>
        <w:tc>
          <w:tcPr>
            <w:tcW w:w="1440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254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never</w:t>
            </w:r>
          </w:p>
        </w:tc>
        <w:tc>
          <w:tcPr>
            <w:tcW w:w="171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194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Yes, but not in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past 3</w:t>
            </w:r>
          </w:p>
          <w:p>
            <w:pPr>
              <w:pStyle w:val="TableParagraph"/>
              <w:spacing w:line="252" w:lineRule="exact"/>
              <w:ind w:left="192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months</w:t>
            </w:r>
          </w:p>
        </w:tc>
        <w:tc>
          <w:tcPr>
            <w:tcW w:w="1944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595" w:right="209" w:hanging="428"/>
              <w:rPr>
                <w:b/>
                <w:sz w:val="22"/>
              </w:rPr>
            </w:pPr>
            <w:r>
              <w:rPr>
                <w:b/>
                <w:sz w:val="22"/>
              </w:rPr>
              <w:t>Yes, in the past 3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</w:p>
        </w:tc>
      </w:tr>
      <w:tr>
        <w:trPr>
          <w:trHeight w:val="431" w:hRule="atLeast"/>
        </w:trPr>
        <w:tc>
          <w:tcPr>
            <w:tcW w:w="5129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5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  <w:tab/>
              <w:t>Prescribed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</w:p>
          <w:p>
            <w:pPr>
              <w:pStyle w:val="TableParagraph"/>
              <w:spacing w:line="249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Concerta,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(speed, crystal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83"/>
                <w:sz w:val="22"/>
              </w:rPr>
              <w:t>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359" w:val="left" w:leader="none"/>
              </w:tabs>
              <w:ind w:right="6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  <w:tab/>
              <w:t>Sedatives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Serepax,</w:t>
            </w:r>
          </w:p>
          <w:p>
            <w:pPr>
              <w:pStyle w:val="TableParagraph"/>
              <w:spacing w:line="252" w:lineRule="exact"/>
              <w:ind w:right="5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 acid,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mushrooms, PCP,</w:t>
            </w:r>
          </w:p>
          <w:p>
            <w:pPr>
              <w:pStyle w:val="TableParagraph"/>
              <w:spacing w:line="252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803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40" w:lineRule="auto"/>
              <w:ind w:left="468" w:right="397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Prescribed opioids (fentanyl, oxycodone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[OxyContin,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</w:p>
          <w:p>
            <w:pPr>
              <w:pStyle w:val="TableParagraph"/>
              <w:spacing w:line="250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methadone,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j.</w:t>
              <w:tab/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Specify: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left="8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1340" w:h="15880"/>
          <w:pgMar w:header="0" w:footer="282" w:top="700" w:bottom="480" w:left="480" w:right="42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9"/>
        <w:gridCol w:w="360"/>
        <w:gridCol w:w="1440"/>
        <w:gridCol w:w="1711"/>
        <w:gridCol w:w="1944"/>
      </w:tblGrid>
      <w:tr>
        <w:trPr>
          <w:trHeight w:val="806" w:hRule="atLeast"/>
        </w:trPr>
        <w:tc>
          <w:tcPr>
            <w:tcW w:w="5129" w:type="dxa"/>
            <w:gridSpan w:val="2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68" w:right="158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Have you ever tried and failed to control, cut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down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stop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etc)?</w:t>
            </w:r>
          </w:p>
        </w:tc>
        <w:tc>
          <w:tcPr>
            <w:tcW w:w="1440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62" w:lineRule="exact"/>
              <w:ind w:left="254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never</w:t>
            </w:r>
          </w:p>
        </w:tc>
        <w:tc>
          <w:tcPr>
            <w:tcW w:w="171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194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Yes, but not in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past 3</w:t>
            </w:r>
          </w:p>
          <w:p>
            <w:pPr>
              <w:pStyle w:val="TableParagraph"/>
              <w:spacing w:line="255" w:lineRule="exact"/>
              <w:ind w:left="192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months</w:t>
            </w:r>
          </w:p>
        </w:tc>
        <w:tc>
          <w:tcPr>
            <w:tcW w:w="1944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595" w:right="209" w:hanging="428"/>
              <w:rPr>
                <w:b/>
                <w:sz w:val="22"/>
              </w:rPr>
            </w:pPr>
            <w:r>
              <w:rPr>
                <w:b/>
                <w:sz w:val="22"/>
              </w:rPr>
              <w:t>Yes, in the past 3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</w:p>
        </w:tc>
      </w:tr>
      <w:tr>
        <w:trPr>
          <w:trHeight w:val="432" w:hRule="atLeast"/>
        </w:trPr>
        <w:tc>
          <w:tcPr>
            <w:tcW w:w="5129" w:type="dxa"/>
            <w:gridSpan w:val="2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  <w:tab/>
              <w:t>Prescribed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</w:p>
          <w:p>
            <w:pPr>
              <w:pStyle w:val="TableParagraph"/>
              <w:spacing w:line="255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Concerta,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5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(speed, crystal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</w:p>
          <w:p>
            <w:pPr>
              <w:pStyle w:val="TableParagraph"/>
              <w:spacing w:line="254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83"/>
                <w:sz w:val="22"/>
              </w:rPr>
              <w:t>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</w:p>
          <w:p>
            <w:pPr>
              <w:pStyle w:val="TableParagraph"/>
              <w:spacing w:line="255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359" w:val="left" w:leader="none"/>
              </w:tabs>
              <w:spacing w:line="262" w:lineRule="exact"/>
              <w:ind w:right="6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  <w:tab/>
              <w:t>Sedatives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Serepax,</w:t>
            </w:r>
          </w:p>
          <w:p>
            <w:pPr>
              <w:pStyle w:val="TableParagraph"/>
              <w:spacing w:line="255" w:lineRule="exact"/>
              <w:ind w:right="5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 acid,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mushrooms, PCP,</w:t>
            </w:r>
          </w:p>
          <w:p>
            <w:pPr>
              <w:pStyle w:val="TableParagraph"/>
              <w:spacing w:line="255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804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40" w:lineRule="auto"/>
              <w:ind w:left="468" w:right="397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Prescribed opioids (fentanyl, oxycodone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[OxyContin,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</w:p>
          <w:p>
            <w:pPr>
              <w:pStyle w:val="TableParagraph"/>
              <w:spacing w:line="253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methadone,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j.</w:t>
              <w:tab/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Specify: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spacing w:line="262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348" w:hRule="atLeast"/>
        </w:trPr>
        <w:tc>
          <w:tcPr>
            <w:tcW w:w="8280" w:type="dxa"/>
            <w:gridSpan w:val="4"/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494"/>
              <w:rPr>
                <w:sz w:val="20"/>
              </w:rPr>
            </w:pPr>
            <w:r>
              <w:rPr>
                <w:b/>
                <w:sz w:val="20"/>
              </w:rPr>
              <w:t>Instructions: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sz w:val="20"/>
              </w:rPr>
              <w:t>Ask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endorses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might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injected,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in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(e.g., steroids).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u w:val="single"/>
              </w:rPr>
              <w:t>Circle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appropriate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response</w:t>
            </w:r>
            <w:r>
              <w:rPr>
                <w:sz w:val="20"/>
              </w:rPr>
              <w:t>.</w:t>
            </w:r>
          </w:p>
        </w:tc>
        <w:tc>
          <w:tcPr>
            <w:tcW w:w="1944" w:type="dxa"/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1"/>
              <w:rPr>
                <w:sz w:val="20"/>
              </w:rPr>
            </w:pPr>
            <w:r>
              <w:rPr>
                <w:sz w:val="20"/>
              </w:rPr>
              <w:t>those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might</w:t>
            </w:r>
          </w:p>
        </w:tc>
      </w:tr>
      <w:tr>
        <w:trPr>
          <w:trHeight w:val="806" w:hRule="atLeast"/>
        </w:trPr>
        <w:tc>
          <w:tcPr>
            <w:tcW w:w="4769" w:type="dxa"/>
            <w:shd w:val="clear" w:color="auto" w:fill="FBD4B4"/>
          </w:tcPr>
          <w:p>
            <w:pPr>
              <w:pStyle w:val="TableParagraph"/>
              <w:spacing w:line="240" w:lineRule="auto"/>
              <w:ind w:left="468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 used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 by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injection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(NONMEDICAL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 ONLY)?</w:t>
            </w:r>
          </w:p>
        </w:tc>
        <w:tc>
          <w:tcPr>
            <w:tcW w:w="1800" w:type="dxa"/>
            <w:gridSpan w:val="2"/>
            <w:shd w:val="clear" w:color="auto" w:fill="FBD4B4"/>
          </w:tcPr>
          <w:p>
            <w:pPr>
              <w:pStyle w:val="TableParagraph"/>
              <w:spacing w:line="262" w:lineRule="exact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No,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never</w:t>
            </w:r>
          </w:p>
        </w:tc>
        <w:tc>
          <w:tcPr>
            <w:tcW w:w="1711" w:type="dxa"/>
            <w:shd w:val="clear" w:color="auto" w:fill="FBD4B4"/>
          </w:tcPr>
          <w:p>
            <w:pPr>
              <w:pStyle w:val="TableParagraph"/>
              <w:spacing w:line="240" w:lineRule="auto"/>
              <w:ind w:left="194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Yes, but not in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past 3</w:t>
            </w:r>
          </w:p>
          <w:p>
            <w:pPr>
              <w:pStyle w:val="TableParagraph"/>
              <w:spacing w:line="255" w:lineRule="exact"/>
              <w:ind w:left="192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months</w:t>
            </w:r>
          </w:p>
        </w:tc>
        <w:tc>
          <w:tcPr>
            <w:tcW w:w="1944" w:type="dxa"/>
            <w:shd w:val="clear" w:color="auto" w:fill="FBD4B4"/>
          </w:tcPr>
          <w:p>
            <w:pPr>
              <w:pStyle w:val="TableParagraph"/>
              <w:spacing w:line="240" w:lineRule="auto"/>
              <w:ind w:left="595" w:right="209" w:hanging="428"/>
              <w:rPr>
                <w:b/>
                <w:sz w:val="22"/>
              </w:rPr>
            </w:pPr>
            <w:r>
              <w:rPr>
                <w:b/>
                <w:sz w:val="22"/>
              </w:rPr>
              <w:t>Yes, in the past 3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</w:p>
        </w:tc>
      </w:tr>
    </w:tbl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89" w:after="0"/>
        <w:ind w:left="960" w:right="872" w:hanging="361"/>
        <w:jc w:val="left"/>
        <w:rPr>
          <w:rFonts w:ascii="Wingdings" w:hAnsi="Wingdings"/>
          <w:sz w:val="22"/>
        </w:rPr>
      </w:pPr>
      <w:r>
        <w:rPr>
          <w:sz w:val="22"/>
        </w:rPr>
        <w:t>Recommend to patients reporting any prior or current intravenous drug use that they get tested</w:t>
      </w:r>
      <w:r>
        <w:rPr>
          <w:spacing w:val="-47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HIV and</w:t>
      </w:r>
      <w:r>
        <w:rPr>
          <w:spacing w:val="-1"/>
          <w:sz w:val="22"/>
        </w:rPr>
        <w:t> </w:t>
      </w:r>
      <w:r>
        <w:rPr>
          <w:sz w:val="22"/>
        </w:rPr>
        <w:t>Hepatitis B/C.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063" w:hanging="361"/>
        <w:jc w:val="left"/>
        <w:rPr>
          <w:rFonts w:ascii="Wingdings" w:hAnsi="Wingdings"/>
          <w:sz w:val="22"/>
        </w:rPr>
      </w:pPr>
      <w:r>
        <w:rPr>
          <w:sz w:val="22"/>
        </w:rPr>
        <w:t>If patient reports using a drug by injection in the past three months, ask about their pattern of</w:t>
      </w:r>
      <w:r>
        <w:rPr>
          <w:spacing w:val="-47"/>
          <w:sz w:val="22"/>
        </w:rPr>
        <w:t> </w:t>
      </w:r>
      <w:r>
        <w:rPr>
          <w:sz w:val="22"/>
        </w:rPr>
        <w:t>injecting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levels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best</w:t>
      </w:r>
      <w:r>
        <w:rPr>
          <w:spacing w:val="-1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intervention.</w:t>
      </w:r>
    </w:p>
    <w:p>
      <w:pPr>
        <w:pStyle w:val="ListParagraph"/>
        <w:numPr>
          <w:ilvl w:val="1"/>
          <w:numId w:val="2"/>
        </w:numPr>
        <w:tabs>
          <w:tab w:pos="1320" w:val="left" w:leader="none"/>
        </w:tabs>
        <w:spacing w:line="232" w:lineRule="auto" w:before="9" w:after="0"/>
        <w:ind w:left="1319" w:right="915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responds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2"/>
          <w:sz w:val="20"/>
        </w:rPr>
        <w:t> </w:t>
      </w:r>
      <w:r>
        <w:rPr>
          <w:sz w:val="20"/>
        </w:rPr>
        <w:t>inject</w:t>
      </w:r>
      <w:r>
        <w:rPr>
          <w:spacing w:val="-3"/>
          <w:sz w:val="20"/>
        </w:rPr>
        <w:t> </w:t>
      </w:r>
      <w:r>
        <w:rPr>
          <w:sz w:val="20"/>
        </w:rPr>
        <w:t>once</w:t>
      </w:r>
      <w:r>
        <w:rPr>
          <w:spacing w:val="-3"/>
          <w:sz w:val="20"/>
        </w:rPr>
        <w:t> </w:t>
      </w:r>
      <w:r>
        <w:rPr>
          <w:sz w:val="20"/>
        </w:rPr>
        <w:t>weekly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less</w:t>
      </w:r>
      <w:r>
        <w:rPr>
          <w:spacing w:val="-4"/>
          <w:sz w:val="20"/>
        </w:rPr>
        <w:t> </w:t>
      </w:r>
      <w:r>
        <w:rPr>
          <w:sz w:val="20"/>
        </w:rPr>
        <w:t>OR fewer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row,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brief</w:t>
      </w:r>
      <w:r>
        <w:rPr>
          <w:spacing w:val="1"/>
          <w:sz w:val="20"/>
        </w:rPr>
        <w:t> </w:t>
      </w:r>
      <w:r>
        <w:rPr>
          <w:sz w:val="20"/>
        </w:rPr>
        <w:t>intervention including</w:t>
      </w:r>
      <w:r>
        <w:rPr>
          <w:spacing w:val="-1"/>
          <w:sz w:val="20"/>
        </w:rPr>
        <w:t> </w:t>
      </w:r>
      <w:r>
        <w:rPr>
          <w:sz w:val="20"/>
        </w:rPr>
        <w:t>a discussions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risks</w:t>
      </w:r>
      <w:r>
        <w:rPr>
          <w:spacing w:val="-1"/>
          <w:sz w:val="20"/>
        </w:rPr>
        <w:t> </w:t>
      </w:r>
      <w:r>
        <w:rPr>
          <w:sz w:val="20"/>
        </w:rPr>
        <w:t>associated with injecting.</w:t>
      </w:r>
    </w:p>
    <w:p>
      <w:pPr>
        <w:pStyle w:val="ListParagraph"/>
        <w:numPr>
          <w:ilvl w:val="1"/>
          <w:numId w:val="2"/>
        </w:numPr>
        <w:tabs>
          <w:tab w:pos="1320" w:val="left" w:leader="none"/>
        </w:tabs>
        <w:spacing w:line="235" w:lineRule="auto" w:before="5" w:after="0"/>
        <w:ind w:left="1319" w:right="1145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responds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1"/>
          <w:sz w:val="20"/>
        </w:rPr>
        <w:t> </w:t>
      </w:r>
      <w:r>
        <w:rPr>
          <w:sz w:val="20"/>
        </w:rPr>
        <w:t>inject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once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week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row,</w:t>
      </w:r>
      <w:r>
        <w:rPr>
          <w:spacing w:val="-2"/>
          <w:sz w:val="20"/>
        </w:rPr>
        <w:t> </w:t>
      </w:r>
      <w:r>
        <w:rPr>
          <w:sz w:val="20"/>
        </w:rPr>
        <w:t>refer for</w:t>
      </w:r>
      <w:r>
        <w:rPr>
          <w:spacing w:val="-42"/>
          <w:sz w:val="20"/>
        </w:rPr>
        <w:t> </w:t>
      </w:r>
      <w:r>
        <w:rPr>
          <w:sz w:val="20"/>
        </w:rPr>
        <w:t>further</w:t>
      </w:r>
      <w:r>
        <w:rPr>
          <w:spacing w:val="-1"/>
          <w:sz w:val="20"/>
        </w:rPr>
        <w:t> </w:t>
      </w:r>
      <w:r>
        <w:rPr>
          <w:sz w:val="20"/>
        </w:rPr>
        <w:t>assessment.</w:t>
      </w:r>
    </w:p>
    <w:p>
      <w:pPr>
        <w:spacing w:line="240" w:lineRule="auto" w:before="1"/>
        <w:rPr>
          <w:sz w:val="24"/>
        </w:rPr>
      </w:pPr>
    </w:p>
    <w:p>
      <w:pPr>
        <w:pStyle w:val="BodyText"/>
        <w:spacing w:line="237" w:lineRule="auto"/>
        <w:ind w:left="600" w:right="772"/>
      </w:pPr>
      <w:r>
        <w:rPr>
          <w:b/>
        </w:rPr>
        <w:t>Note: </w:t>
      </w:r>
      <w:r>
        <w:rPr/>
        <w:t>Recommend to patients reporting any current use of alcohol or illicit drugs that they get tested</w:t>
      </w:r>
      <w:r>
        <w:rPr>
          <w:spacing w:val="-47"/>
        </w:rPr>
        <w:t> </w:t>
      </w:r>
      <w:r>
        <w:rPr/>
        <w:t>for</w:t>
      </w:r>
      <w:r>
        <w:rPr>
          <w:spacing w:val="-1"/>
        </w:rPr>
        <w:t> </w:t>
      </w:r>
      <w:r>
        <w:rPr/>
        <w:t>HIV 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 diseases.</w:t>
      </w:r>
    </w:p>
    <w:p>
      <w:pPr>
        <w:spacing w:after="0" w:line="237" w:lineRule="auto"/>
        <w:sectPr>
          <w:pgSz w:w="11340" w:h="15880"/>
          <w:pgMar w:header="0" w:footer="282" w:top="1000" w:bottom="480" w:left="480" w:right="420"/>
        </w:sectPr>
      </w:pPr>
    </w:p>
    <w:p>
      <w:pPr>
        <w:pStyle w:val="Heading2"/>
        <w:spacing w:after="22"/>
      </w:pPr>
      <w:r>
        <w:rPr/>
        <w:t>Tally</w:t>
      </w:r>
      <w:r>
        <w:rPr>
          <w:spacing w:val="-3"/>
        </w:rPr>
        <w:t> </w:t>
      </w:r>
      <w:r>
        <w:rPr/>
        <w:t>Sheet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scoring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full NIDA-Modified</w:t>
      </w:r>
      <w:r>
        <w:rPr>
          <w:spacing w:val="-3"/>
        </w:rPr>
        <w:t> </w:t>
      </w:r>
      <w:r>
        <w:rPr/>
        <w:t>ASSIST:</w:t>
      </w:r>
    </w:p>
    <w:p>
      <w:pPr>
        <w:spacing w:line="20" w:lineRule="exact"/>
        <w:ind w:left="571" w:right="0" w:firstLine="0"/>
        <w:rPr>
          <w:sz w:val="2"/>
        </w:rPr>
      </w:pPr>
      <w:r>
        <w:rPr>
          <w:sz w:val="2"/>
        </w:rPr>
        <w:pict>
          <v:group style="width:461.9pt;height:.5pt;mso-position-horizontal-relative:char;mso-position-vertical-relative:line" coordorigin="0,0" coordsize="9238,10">
            <v:rect style="position:absolute;left:0;top:0;width:923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599" w:right="770" w:firstLine="0"/>
        <w:jc w:val="left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1"/>
          <w:sz w:val="20"/>
        </w:rPr>
        <w:t> </w:t>
      </w:r>
      <w:r>
        <w:rPr>
          <w:sz w:val="20"/>
        </w:rPr>
        <w:t>For each substance (labeled a–j), add up the scores received for questions 2-7 above. This is the</w:t>
      </w:r>
      <w:r>
        <w:rPr>
          <w:spacing w:val="1"/>
          <w:sz w:val="20"/>
        </w:rPr>
        <w:t> </w:t>
      </w:r>
      <w:r>
        <w:rPr>
          <w:sz w:val="20"/>
        </w:rPr>
        <w:t>Substance</w:t>
      </w:r>
      <w:r>
        <w:rPr>
          <w:spacing w:val="-4"/>
          <w:sz w:val="20"/>
        </w:rPr>
        <w:t> </w:t>
      </w:r>
      <w:r>
        <w:rPr>
          <w:sz w:val="20"/>
        </w:rPr>
        <w:t>Involvement</w:t>
      </w:r>
      <w:r>
        <w:rPr>
          <w:spacing w:val="-3"/>
          <w:sz w:val="20"/>
        </w:rPr>
        <w:t> </w:t>
      </w:r>
      <w:r>
        <w:rPr>
          <w:sz w:val="20"/>
        </w:rPr>
        <w:t>(SI)</w:t>
      </w:r>
      <w:r>
        <w:rPr>
          <w:spacing w:val="-3"/>
          <w:sz w:val="20"/>
        </w:rPr>
        <w:t> </w:t>
      </w:r>
      <w:r>
        <w:rPr>
          <w:sz w:val="20"/>
        </w:rPr>
        <w:t>score.</w:t>
      </w:r>
      <w:r>
        <w:rPr>
          <w:spacing w:val="39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include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results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either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Q1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Q8</w:t>
      </w:r>
      <w:r>
        <w:rPr>
          <w:spacing w:val="-3"/>
          <w:sz w:val="20"/>
        </w:rPr>
        <w:t> </w:t>
      </w:r>
      <w:r>
        <w:rPr>
          <w:sz w:val="20"/>
        </w:rPr>
        <w:t>(above)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scores.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7"/>
        </w:rPr>
      </w:pPr>
    </w:p>
    <w:tbl>
      <w:tblPr>
        <w:tblW w:w="0" w:type="auto"/>
        <w:jc w:val="left"/>
        <w:tblInd w:w="1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1"/>
        <w:gridCol w:w="2441"/>
      </w:tblGrid>
      <w:tr>
        <w:trPr>
          <w:trHeight w:val="268" w:hRule="atLeast"/>
        </w:trPr>
        <w:tc>
          <w:tcPr>
            <w:tcW w:w="405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9" w:lineRule="exact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Substance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Involvement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Score</w:t>
            </w:r>
          </w:p>
        </w:tc>
        <w:tc>
          <w:tcPr>
            <w:tcW w:w="244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9" w:lineRule="exact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SCORE)</w:t>
            </w:r>
          </w:p>
        </w:tc>
      </w:tr>
      <w:tr>
        <w:trPr>
          <w:trHeight w:val="537" w:hRule="atLeast"/>
        </w:trPr>
        <w:tc>
          <w:tcPr>
            <w:tcW w:w="4051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</w:p>
          <w:p>
            <w:pPr>
              <w:pStyle w:val="TableParagraph"/>
              <w:spacing w:line="252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crack, 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ind w:left="458" w:right="5" w:hanging="351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Prescription stimulants (Ritalin,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Concerta,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</w:p>
          <w:p>
            <w:pPr>
              <w:pStyle w:val="TableParagraph"/>
              <w:spacing w:line="252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pills,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(speed, crystal</w:t>
            </w:r>
          </w:p>
          <w:p>
            <w:pPr>
              <w:pStyle w:val="TableParagraph"/>
              <w:spacing w:line="251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meth, ice,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</w:p>
          <w:p>
            <w:pPr>
              <w:pStyle w:val="TableParagraph"/>
              <w:spacing w:line="252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paint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58" w:val="left" w:leader="none"/>
              </w:tabs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  <w:tab/>
              <w:t>Sedatives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</w:p>
          <w:p>
            <w:pPr>
              <w:pStyle w:val="TableParagraph"/>
              <w:spacing w:line="270" w:lineRule="atLeast"/>
              <w:ind w:left="458" w:right="614"/>
              <w:rPr>
                <w:b/>
                <w:sz w:val="22"/>
              </w:rPr>
            </w:pPr>
            <w:r>
              <w:rPr>
                <w:b/>
                <w:sz w:val="22"/>
              </w:rPr>
              <w:t>Serepax, Xanax, Ativan, Librium,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</w:p>
          <w:p>
            <w:pPr>
              <w:pStyle w:val="TableParagraph"/>
              <w:spacing w:line="252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PCP,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58" w:val="left" w:leader="none"/>
              </w:tabs>
              <w:spacing w:line="240" w:lineRule="auto"/>
              <w:ind w:left="458" w:right="276" w:hanging="351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Prescription opioids (fentanyl,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oxycodone [OxyContin, Percocet],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methadone,</w:t>
            </w:r>
          </w:p>
          <w:p>
            <w:pPr>
              <w:pStyle w:val="TableParagraph"/>
              <w:spacing w:line="250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58" w:val="left" w:leader="none"/>
              </w:tabs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j.</w:t>
              <w:tab/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Specify: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pStyle w:val="Heading2"/>
        <w:spacing w:before="52"/>
      </w:pP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resultant</w:t>
      </w:r>
      <w:r>
        <w:rPr>
          <w:spacing w:val="-3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(SI)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patient’s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level.</w:t>
      </w:r>
    </w:p>
    <w:p>
      <w:pPr>
        <w:spacing w:line="240" w:lineRule="auto" w:before="12"/>
        <w:rPr>
          <w:b/>
          <w:sz w:val="23"/>
        </w:rPr>
      </w:pPr>
    </w:p>
    <w:p>
      <w:pPr>
        <w:pStyle w:val="Heading3"/>
        <w:spacing w:before="0"/>
        <w:ind w:left="600"/>
      </w:pPr>
      <w:r>
        <w:rPr/>
        <w:t>To</w:t>
      </w:r>
      <w:r>
        <w:rPr>
          <w:spacing w:val="1"/>
        </w:rPr>
        <w:t> </w:t>
      </w:r>
      <w:r>
        <w:rPr>
          <w:spacing w:val="-2"/>
        </w:rPr>
        <w:t>d</w:t>
      </w:r>
      <w:r>
        <w:rPr/>
        <w:t>e</w:t>
      </w:r>
      <w:r>
        <w:rPr>
          <w:spacing w:val="1"/>
        </w:rPr>
        <w:t>t</w:t>
      </w:r>
      <w:r>
        <w:rPr/>
        <w:t>e</w:t>
      </w:r>
      <w:r>
        <w:rPr>
          <w:spacing w:val="-3"/>
        </w:rPr>
        <w:t>r</w:t>
      </w:r>
      <w:r>
        <w:rPr/>
        <w:t>mi</w:t>
      </w:r>
      <w:r>
        <w:rPr>
          <w:spacing w:val="1"/>
        </w:rPr>
        <w:t>n</w:t>
      </w:r>
      <w:r>
        <w:rPr/>
        <w:t>e</w:t>
      </w:r>
      <w:r>
        <w:rPr>
          <w:spacing w:val="-2"/>
        </w:rPr>
        <w:t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rPr/>
        <w:t>i</w:t>
      </w:r>
      <w:r>
        <w:rPr>
          <w:spacing w:val="-2"/>
        </w:rPr>
        <w:t>e</w:t>
      </w:r>
      <w:r>
        <w:rPr>
          <w:spacing w:val="1"/>
        </w:rPr>
        <w:t>nt</w:t>
      </w:r>
      <w:r>
        <w:rPr>
          <w:spacing w:val="-1"/>
        </w:rPr>
        <w:t>’</w:t>
      </w:r>
      <w:r>
        <w:rPr/>
        <w:t>s</w:t>
      </w:r>
      <w:r>
        <w:rPr>
          <w:spacing w:val="1"/>
        </w:rPr>
        <w:t> </w:t>
      </w:r>
      <w:r>
        <w:rPr>
          <w:w w:val="96"/>
          <w:sz w:val="2"/>
        </w:rPr>
        <w:t>H</w:t>
      </w:r>
      <w:r>
        <w:rPr/>
        <w:t>r</w:t>
      </w:r>
      <w:r>
        <w:rPr>
          <w:spacing w:val="-3"/>
        </w:rPr>
        <w:t>i</w:t>
      </w:r>
      <w:r>
        <w:rPr>
          <w:spacing w:val="-1"/>
        </w:rPr>
        <w:t>s</w:t>
      </w:r>
      <w:r>
        <w:rPr/>
        <w:t>k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v</w:t>
      </w:r>
      <w:r>
        <w:rPr/>
        <w:t>el</w:t>
      </w:r>
      <w:r>
        <w:rPr>
          <w:w w:val="96"/>
          <w:sz w:val="2"/>
        </w:rPr>
        <w:t>H</w:t>
      </w:r>
      <w:r>
        <w:rPr>
          <w:sz w:val="2"/>
        </w:rPr>
        <w:t>            </w:t>
      </w:r>
      <w:r>
        <w:rPr>
          <w:spacing w:val="1"/>
        </w:rPr>
        <w:t>b</w:t>
      </w:r>
      <w:r>
        <w:rPr/>
        <w:t>a</w:t>
      </w:r>
      <w:r>
        <w:rPr>
          <w:spacing w:val="-1"/>
        </w:rPr>
        <w:t>s</w:t>
      </w:r>
      <w:r>
        <w:rPr>
          <w:spacing w:val="-2"/>
        </w:rPr>
        <w:t>e</w:t>
      </w:r>
      <w:r>
        <w:rPr/>
        <w:t>d</w:t>
      </w:r>
      <w:r>
        <w:rPr>
          <w:spacing w:val="1"/>
        </w:rPr>
        <w:t> </w:t>
      </w:r>
      <w:r>
        <w:rPr>
          <w:spacing w:val="-2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1"/>
        </w:rPr>
        <w:t>h</w:t>
      </w:r>
      <w:r>
        <w:rPr/>
        <w:t>is or</w:t>
      </w:r>
      <w:r>
        <w:rPr>
          <w:spacing w:val="-2"/>
        </w:rPr>
        <w:t> h</w:t>
      </w:r>
      <w:r>
        <w:rPr/>
        <w:t>er</w:t>
      </w:r>
      <w:r>
        <w:rPr>
          <w:spacing w:val="1"/>
        </w:rPr>
        <w:t> </w:t>
      </w:r>
      <w:r>
        <w:rPr>
          <w:w w:val="96"/>
          <w:sz w:val="2"/>
        </w:rPr>
        <w:t>H</w:t>
      </w:r>
      <w:r>
        <w:rPr/>
        <w:t>SI </w:t>
      </w:r>
      <w:r>
        <w:rPr>
          <w:spacing w:val="-1"/>
        </w:rPr>
        <w:t>sc</w:t>
      </w:r>
      <w:r>
        <w:rPr/>
        <w:t>ore</w:t>
      </w:r>
      <w:r>
        <w:rPr>
          <w:w w:val="96"/>
          <w:sz w:val="2"/>
        </w:rPr>
        <w:t>H</w:t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-2"/>
        </w:rPr>
        <w:t>e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th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/>
        <w:t>le</w:t>
      </w:r>
      <w:r>
        <w:rPr>
          <w:spacing w:val="-1"/>
        </w:rPr>
        <w:t> </w:t>
      </w:r>
      <w:r>
        <w:rPr>
          <w:spacing w:val="1"/>
        </w:rPr>
        <w:t>b</w:t>
      </w:r>
      <w:r>
        <w:rPr/>
        <w:t>elo</w:t>
      </w:r>
      <w:r>
        <w:rPr>
          <w:spacing w:val="-2"/>
        </w:rPr>
        <w:t>w</w:t>
      </w:r>
      <w:r>
        <w:rPr/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CellSpacing w:w="5" w:type="dxa"/>
        <w:tblW w:w="0" w:type="auto"/>
        <w:jc w:val="left"/>
        <w:tblInd w:w="2816" w:type="dxa"/>
        <w:tblBorders>
          <w:top w:val="single" w:sz="24" w:space="0" w:color="4BACC6"/>
          <w:left w:val="single" w:sz="24" w:space="0" w:color="4BACC6"/>
          <w:bottom w:val="single" w:sz="24" w:space="0" w:color="4BACC6"/>
          <w:right w:val="single" w:sz="24" w:space="0" w:color="4BACC6"/>
          <w:insideH w:val="single" w:sz="24" w:space="0" w:color="4BACC6"/>
          <w:insideV w:val="single" w:sz="24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486"/>
      </w:tblGrid>
      <w:tr>
        <w:trPr>
          <w:trHeight w:val="680" w:hRule="atLeast"/>
        </w:trPr>
        <w:tc>
          <w:tcPr>
            <w:tcW w:w="4754" w:type="dxa"/>
            <w:gridSpan w:val="2"/>
            <w:tcBorders>
              <w:left w:val="single" w:sz="4" w:space="0" w:color="F79646"/>
              <w:bottom w:val="nil"/>
              <w:right w:val="single" w:sz="4" w:space="0" w:color="F79646"/>
            </w:tcBorders>
            <w:shd w:val="clear" w:color="auto" w:fill="FBD4B4"/>
          </w:tcPr>
          <w:p>
            <w:pPr>
              <w:pStyle w:val="TableParagraph"/>
              <w:spacing w:line="223" w:lineRule="exact"/>
              <w:ind w:left="760" w:firstLine="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Level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risk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associated with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different</w:t>
            </w:r>
          </w:p>
          <w:p>
            <w:pPr>
              <w:pStyle w:val="TableParagraph"/>
              <w:spacing w:line="230" w:lineRule="atLeast"/>
              <w:ind w:left="691" w:right="680" w:firstLine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Substance Involvement Score ranges for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Illicit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nonmedical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prescription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drug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</w:t>
            </w:r>
          </w:p>
        </w:tc>
      </w:tr>
      <w:tr>
        <w:trPr>
          <w:trHeight w:val="271" w:hRule="atLeast"/>
        </w:trPr>
        <w:tc>
          <w:tcPr>
            <w:tcW w:w="2268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auto" w:fill="EAF1DD"/>
          </w:tcPr>
          <w:p>
            <w:pPr>
              <w:pStyle w:val="TableParagraph"/>
              <w:spacing w:line="223" w:lineRule="exact"/>
              <w:ind w:left="931" w:right="9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auto" w:fill="EAF1DD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Lower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Risk</w:t>
            </w:r>
          </w:p>
        </w:tc>
      </w:tr>
      <w:tr>
        <w:trPr>
          <w:trHeight w:val="270" w:hRule="atLeast"/>
        </w:trPr>
        <w:tc>
          <w:tcPr>
            <w:tcW w:w="2268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spacing w:line="222" w:lineRule="exact"/>
              <w:ind w:left="932" w:right="9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4-26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auto" w:fill="FFFFCC"/>
          </w:tcPr>
          <w:p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Moderate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Risk</w:t>
            </w:r>
          </w:p>
        </w:tc>
      </w:tr>
      <w:tr>
        <w:trPr>
          <w:trHeight w:val="271" w:hRule="atLeast"/>
        </w:trPr>
        <w:tc>
          <w:tcPr>
            <w:tcW w:w="2268" w:type="dxa"/>
            <w:tcBorders>
              <w:top w:val="nil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FCCCC"/>
          </w:tcPr>
          <w:p>
            <w:pPr>
              <w:pStyle w:val="TableParagraph"/>
              <w:spacing w:line="222" w:lineRule="exact"/>
              <w:ind w:left="93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27+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FCCCC"/>
          </w:tcPr>
          <w:p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High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Risk</w:t>
            </w:r>
          </w:p>
        </w:tc>
      </w:tr>
    </w:tbl>
    <w:sectPr>
      <w:pgSz w:w="11340" w:h="15880"/>
      <w:pgMar w:header="0" w:footer="282" w:top="680" w:bottom="56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440002pt;margin-top:764.706604pt;width:12pt;height:15.3pt;mso-position-horizontal-relative:page;mso-position-vertical-relative:page;z-index:-1656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440002pt;margin-top:764.706604pt;width:12pt;height:15.3pt;mso-position-horizontal-relative:page;mso-position-vertical-relative:page;z-index:-1656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960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319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24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"/>
      <w:ind w:left="60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60"/>
      <w:outlineLvl w:val="3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pubs.niaaa.nih.gov/publications/Practitioner/CliniciansGuide2005/clinicians_guide.htm" TargetMode="External"/><Relationship Id="rId7" Type="http://schemas.openxmlformats.org/officeDocument/2006/relationships/hyperlink" Target="http://www.ahrq.gov/clinic/tobacco/clinhlpsmksqt.htm" TargetMode="External"/><Relationship Id="rId8" Type="http://schemas.openxmlformats.org/officeDocument/2006/relationships/hyperlink" Target="http://archinte.ama-assn.org/cgi/reprint/170/13/1155" TargetMode="External"/><Relationship Id="rId9" Type="http://schemas.openxmlformats.org/officeDocument/2006/relationships/hyperlink" Target="http://www.who.int/substance_abuse/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Ferreiraborgesc</dc:creator>
  <dc:title>OMS - ASSIST V3</dc:title>
  <dcterms:created xsi:type="dcterms:W3CDTF">2024-09-17T07:55:02Z</dcterms:created>
  <dcterms:modified xsi:type="dcterms:W3CDTF">2024-09-17T07:55:02Z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2024-09-17T00:00:00Z</vt:filetime>
  </property>
</Properties>
</file>